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0B" w:rsidRDefault="002E730B" w:rsidP="002E730B">
      <w:pPr>
        <w:rPr>
          <w:rFonts w:ascii="Arial" w:hAnsi="Arial" w:cs="Arial"/>
          <w:b/>
          <w:bCs/>
          <w:sz w:val="18"/>
          <w:szCs w:val="18"/>
        </w:rPr>
      </w:pPr>
    </w:p>
    <w:p w:rsidR="002E730B" w:rsidRDefault="002E730B" w:rsidP="002E730B">
      <w:pPr>
        <w:jc w:val="center"/>
        <w:rPr>
          <w:rFonts w:ascii="Arial" w:hAnsi="Arial" w:cs="Arial"/>
          <w:b/>
          <w:bCs/>
          <w:sz w:val="18"/>
          <w:szCs w:val="18"/>
        </w:rPr>
      </w:pPr>
      <w:r>
        <w:rPr>
          <w:rFonts w:ascii="Arial" w:hAnsi="Arial" w:cs="Arial"/>
          <w:b/>
          <w:bCs/>
          <w:sz w:val="18"/>
          <w:szCs w:val="18"/>
        </w:rPr>
        <w:t>YALOVA ÜNİVERSİTESİ</w:t>
      </w:r>
    </w:p>
    <w:p w:rsidR="002E730B" w:rsidRDefault="002E730B" w:rsidP="002E730B">
      <w:pPr>
        <w:jc w:val="center"/>
        <w:rPr>
          <w:rFonts w:ascii="Arial" w:hAnsi="Arial" w:cs="Arial"/>
          <w:b/>
          <w:bCs/>
          <w:sz w:val="18"/>
          <w:szCs w:val="18"/>
        </w:rPr>
      </w:pPr>
      <w:r>
        <w:rPr>
          <w:rFonts w:ascii="Arial" w:hAnsi="Arial" w:cs="Arial"/>
          <w:b/>
          <w:bCs/>
          <w:sz w:val="18"/>
          <w:szCs w:val="18"/>
        </w:rPr>
        <w:t>(EK-D)</w:t>
      </w:r>
    </w:p>
    <w:p w:rsidR="002E730B" w:rsidRDefault="002E730B" w:rsidP="002E730B">
      <w:pPr>
        <w:jc w:val="center"/>
        <w:rPr>
          <w:rFonts w:ascii="Arial" w:hAnsi="Arial" w:cs="Arial"/>
          <w:b/>
          <w:bCs/>
          <w:sz w:val="18"/>
          <w:szCs w:val="18"/>
        </w:rPr>
      </w:pPr>
      <w:r>
        <w:rPr>
          <w:rFonts w:ascii="Arial" w:hAnsi="Arial" w:cs="Arial"/>
          <w:b/>
          <w:bCs/>
          <w:sz w:val="18"/>
          <w:szCs w:val="18"/>
        </w:rPr>
        <w:t>GÜZEL SANATLAR TASARIM TEMEL ALANI</w:t>
      </w:r>
    </w:p>
    <w:p w:rsidR="002E730B" w:rsidRDefault="002E730B" w:rsidP="002E730B">
      <w:pPr>
        <w:rPr>
          <w:rFonts w:ascii="Arial" w:hAnsi="Arial" w:cs="Arial"/>
          <w:b/>
          <w:bCs/>
          <w:sz w:val="18"/>
          <w:szCs w:val="18"/>
        </w:rPr>
      </w:pPr>
      <w:r>
        <w:rPr>
          <w:rFonts w:ascii="Arial" w:hAnsi="Arial" w:cs="Arial"/>
          <w:b/>
          <w:bCs/>
          <w:sz w:val="18"/>
          <w:szCs w:val="18"/>
        </w:rPr>
        <w:t xml:space="preserve">                                            </w:t>
      </w:r>
    </w:p>
    <w:p w:rsidR="002E730B" w:rsidRDefault="002E730B" w:rsidP="002E730B">
      <w:pPr>
        <w:rPr>
          <w:rFonts w:ascii="Arial" w:hAnsi="Arial" w:cs="Arial"/>
          <w:b/>
          <w:bCs/>
          <w:sz w:val="18"/>
          <w:szCs w:val="18"/>
        </w:rPr>
      </w:pPr>
    </w:p>
    <w:p w:rsidR="002E730B" w:rsidRDefault="002E730B" w:rsidP="002E730B">
      <w:pPr>
        <w:rPr>
          <w:rFonts w:ascii="Arial" w:hAnsi="Arial" w:cs="Arial"/>
          <w:b/>
          <w:bCs/>
          <w:sz w:val="18"/>
          <w:szCs w:val="18"/>
        </w:rPr>
      </w:pPr>
    </w:p>
    <w:tbl>
      <w:tblPr>
        <w:tblW w:w="10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4835"/>
      </w:tblGrid>
      <w:tr w:rsidR="002E730B" w:rsidRPr="00C6007E" w:rsidTr="00AC5A40">
        <w:trPr>
          <w:trHeight w:val="455"/>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 xml:space="preserve">Adı ve Soyadı                                            </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81"/>
        </w:trPr>
        <w:tc>
          <w:tcPr>
            <w:tcW w:w="10180" w:type="dxa"/>
            <w:gridSpan w:val="2"/>
            <w:shd w:val="clear" w:color="auto" w:fill="auto"/>
          </w:tcPr>
          <w:p w:rsidR="002E730B" w:rsidRPr="00C6007E" w:rsidRDefault="002E730B" w:rsidP="00AC5A40">
            <w:pPr>
              <w:tabs>
                <w:tab w:val="left" w:pos="1020"/>
              </w:tabs>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19050</wp:posOffset>
                      </wp:positionV>
                      <wp:extent cx="76200" cy="95250"/>
                      <wp:effectExtent l="13335" t="9525" r="571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44.15pt;margin-top:1.5pt;width: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"/>
                  </w:pict>
                </mc:Fallback>
              </mc:AlternateContent>
            </w:r>
            <w:r w:rsidRPr="00C6007E">
              <w:rPr>
                <w:rFonts w:ascii="Arial" w:hAnsi="Arial" w:cs="Arial"/>
                <w:sz w:val="18"/>
                <w:szCs w:val="18"/>
              </w:rPr>
              <w:t xml:space="preserve">İlk Atama    </w:t>
            </w:r>
          </w:p>
          <w:p w:rsidR="002E730B" w:rsidRPr="00C6007E" w:rsidRDefault="002E730B" w:rsidP="00AC5A40">
            <w:pPr>
              <w:tabs>
                <w:tab w:val="left" w:pos="2925"/>
              </w:tabs>
            </w:pPr>
            <w:r>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30480</wp:posOffset>
                      </wp:positionV>
                      <wp:extent cx="85725" cy="85725"/>
                      <wp:effectExtent l="13335" t="9525" r="5715"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67.4pt;margin-top:2.4pt;width:6.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"/>
                  </w:pict>
                </mc:Fallback>
              </mc:AlternateContent>
            </w:r>
            <w:r w:rsidRPr="00C6007E">
              <w:rPr>
                <w:rFonts w:ascii="Arial" w:hAnsi="Arial" w:cs="Arial"/>
                <w:sz w:val="18"/>
                <w:szCs w:val="18"/>
              </w:rPr>
              <w:t>Yeniden Atama</w:t>
            </w:r>
            <w:r w:rsidRPr="00C6007E">
              <w:rPr>
                <w:rFonts w:ascii="Arial" w:hAnsi="Arial" w:cs="Arial"/>
                <w:sz w:val="18"/>
                <w:szCs w:val="18"/>
              </w:rPr>
              <w:tab/>
              <w:t>Doktor Öğretim Üyeleri için</w:t>
            </w:r>
          </w:p>
        </w:tc>
      </w:tr>
      <w:tr w:rsidR="002E730B" w:rsidRPr="00C6007E" w:rsidTr="00AC5A40">
        <w:trPr>
          <w:trHeight w:val="381"/>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 xml:space="preserve">Temel Alanı                                               </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465"/>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Bilim Alanı</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81"/>
        </w:trPr>
        <w:tc>
          <w:tcPr>
            <w:tcW w:w="10180" w:type="dxa"/>
            <w:gridSpan w:val="2"/>
            <w:shd w:val="clear" w:color="auto" w:fill="auto"/>
          </w:tcPr>
          <w:p w:rsidR="002E730B" w:rsidRPr="001722A0" w:rsidRDefault="002E730B" w:rsidP="00AC5A40">
            <w:pPr>
              <w:jc w:val="both"/>
              <w:rPr>
                <w:rFonts w:ascii="Wingdings" w:hAnsi="Wingdings"/>
                <w:b/>
                <w:bCs/>
              </w:rPr>
            </w:pPr>
            <w:r w:rsidRPr="001722A0">
              <w:rPr>
                <w:rFonts w:ascii="Arial" w:hAnsi="Arial" w:cs="Arial"/>
                <w:b/>
                <w:bCs/>
                <w:sz w:val="18"/>
                <w:szCs w:val="18"/>
              </w:rPr>
              <w:t>BAŞVURUDA BULUNDUĞU;</w:t>
            </w:r>
          </w:p>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Fakülte</w:t>
            </w:r>
            <w:r>
              <w:rPr>
                <w:rFonts w:ascii="Arial" w:hAnsi="Arial" w:cs="Arial"/>
                <w:sz w:val="18"/>
                <w:szCs w:val="18"/>
              </w:rPr>
              <w:t>/Yüksekokul/Meslek Yüksekokulu</w:t>
            </w:r>
            <w:r w:rsidRPr="00C6007E">
              <w:rPr>
                <w:rFonts w:ascii="Arial" w:hAnsi="Arial" w:cs="Arial"/>
                <w:sz w:val="18"/>
                <w:szCs w:val="18"/>
              </w:rPr>
              <w:t xml:space="preserve">                                                      </w:t>
            </w:r>
          </w:p>
          <w:p w:rsidR="002E730B" w:rsidRPr="00C6007E" w:rsidRDefault="002E730B" w:rsidP="00AC5A40">
            <w:pPr>
              <w:jc w:val="both"/>
              <w:rPr>
                <w:rFonts w:ascii="Wingdings" w:hAnsi="Wingdings"/>
              </w:rPr>
            </w:pP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84"/>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 xml:space="preserve">Bölüm                                                       </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Anabilim Dalı/</w:t>
            </w:r>
            <w:proofErr w:type="spellStart"/>
            <w:r w:rsidRPr="00C6007E">
              <w:rPr>
                <w:rFonts w:ascii="Arial" w:hAnsi="Arial" w:cs="Arial"/>
                <w:sz w:val="18"/>
                <w:szCs w:val="18"/>
              </w:rPr>
              <w:t>Anasanat</w:t>
            </w:r>
            <w:proofErr w:type="spellEnd"/>
            <w:r w:rsidRPr="00C6007E">
              <w:rPr>
                <w:rFonts w:ascii="Arial" w:hAnsi="Arial" w:cs="Arial"/>
                <w:sz w:val="18"/>
                <w:szCs w:val="18"/>
              </w:rPr>
              <w:t xml:space="preserve"> Dalı/Programı </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 xml:space="preserve">Kadro Unvanı                                         </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Wingdings" w:hAnsi="Wingdings"/>
              </w:rPr>
            </w:pPr>
            <w:r w:rsidRPr="00C6007E">
              <w:rPr>
                <w:rFonts w:ascii="Arial" w:hAnsi="Arial" w:cs="Arial"/>
                <w:sz w:val="18"/>
                <w:szCs w:val="18"/>
              </w:rPr>
              <w:t>Kadro Derecesi</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Arial" w:hAnsi="Arial" w:cs="Arial"/>
                <w:sz w:val="18"/>
                <w:szCs w:val="18"/>
              </w:rPr>
            </w:pPr>
            <w:r w:rsidRPr="00C6007E">
              <w:rPr>
                <w:rFonts w:ascii="Arial" w:hAnsi="Arial" w:cs="Arial"/>
                <w:sz w:val="18"/>
                <w:szCs w:val="18"/>
              </w:rPr>
              <w:t>Yabancı Dil Puanı</w:t>
            </w:r>
          </w:p>
        </w:tc>
        <w:tc>
          <w:tcPr>
            <w:tcW w:w="4835" w:type="dxa"/>
            <w:shd w:val="clear" w:color="auto" w:fill="auto"/>
          </w:tcPr>
          <w:p w:rsidR="002E730B" w:rsidRPr="00C6007E" w:rsidRDefault="002E730B" w:rsidP="00AC5A40">
            <w:pPr>
              <w:jc w:val="both"/>
              <w:rPr>
                <w:rFonts w:ascii="Wingdings" w:hAnsi="Wingdings"/>
              </w:rPr>
            </w:pPr>
          </w:p>
        </w:tc>
      </w:tr>
      <w:tr w:rsidR="002E730B" w:rsidRPr="00C6007E" w:rsidTr="00AC5A40">
        <w:trPr>
          <w:trHeight w:val="360"/>
        </w:trPr>
        <w:tc>
          <w:tcPr>
            <w:tcW w:w="5345" w:type="dxa"/>
            <w:shd w:val="clear" w:color="auto" w:fill="auto"/>
          </w:tcPr>
          <w:p w:rsidR="002E730B" w:rsidRPr="00C6007E" w:rsidRDefault="002E730B" w:rsidP="00AC5A40">
            <w:pPr>
              <w:jc w:val="both"/>
              <w:rPr>
                <w:rFonts w:ascii="Arial" w:hAnsi="Arial" w:cs="Arial"/>
                <w:sz w:val="18"/>
                <w:szCs w:val="18"/>
              </w:rPr>
            </w:pPr>
            <w:r w:rsidRPr="00C6007E">
              <w:rPr>
                <w:rFonts w:ascii="Arial" w:hAnsi="Arial" w:cs="Arial"/>
                <w:sz w:val="18"/>
                <w:szCs w:val="18"/>
              </w:rPr>
              <w:t xml:space="preserve">Doçentlik Unvanı Aldığı Tarih (Doçent ve </w:t>
            </w:r>
            <w:proofErr w:type="gramStart"/>
            <w:r w:rsidRPr="00C6007E">
              <w:rPr>
                <w:rFonts w:ascii="Arial" w:hAnsi="Arial" w:cs="Arial"/>
                <w:sz w:val="18"/>
                <w:szCs w:val="18"/>
              </w:rPr>
              <w:t>Profesörler  için</w:t>
            </w:r>
            <w:proofErr w:type="gramEnd"/>
            <w:r w:rsidRPr="00C6007E">
              <w:rPr>
                <w:rFonts w:ascii="Arial" w:hAnsi="Arial" w:cs="Arial"/>
                <w:sz w:val="18"/>
                <w:szCs w:val="18"/>
              </w:rPr>
              <w:t>)</w:t>
            </w:r>
          </w:p>
        </w:tc>
        <w:tc>
          <w:tcPr>
            <w:tcW w:w="4835" w:type="dxa"/>
            <w:shd w:val="clear" w:color="auto" w:fill="auto"/>
          </w:tcPr>
          <w:p w:rsidR="002E730B" w:rsidRPr="00C6007E" w:rsidRDefault="002E730B" w:rsidP="00AC5A40">
            <w:pPr>
              <w:jc w:val="both"/>
              <w:rPr>
                <w:rFonts w:ascii="Wingdings" w:hAnsi="Wingdings"/>
              </w:rPr>
            </w:pPr>
          </w:p>
        </w:tc>
      </w:tr>
    </w:tbl>
    <w:p w:rsidR="002E730B" w:rsidRPr="00C6007E" w:rsidRDefault="002E730B" w:rsidP="002E730B">
      <w:pPr>
        <w:rPr>
          <w:rFonts w:ascii="Arial" w:hAnsi="Arial" w:cs="Arial"/>
          <w:sz w:val="18"/>
          <w:szCs w:val="18"/>
        </w:rPr>
      </w:pPr>
      <w:r>
        <w:rPr>
          <w:rFonts w:ascii="Arial" w:hAnsi="Arial" w:cs="Arial"/>
          <w:b/>
          <w:bCs/>
          <w:sz w:val="18"/>
          <w:szCs w:val="18"/>
        </w:rPr>
        <w:t xml:space="preserve">                            </w:t>
      </w:r>
    </w:p>
    <w:p w:rsidR="002E730B" w:rsidRDefault="002E730B" w:rsidP="002E730B">
      <w:pPr>
        <w:jc w:val="center"/>
        <w:rPr>
          <w:rFonts w:ascii="Arial" w:hAnsi="Arial" w:cs="Arial"/>
          <w:b/>
          <w:bCs/>
          <w:sz w:val="18"/>
          <w:szCs w:val="18"/>
        </w:rPr>
      </w:pPr>
    </w:p>
    <w:tbl>
      <w:tblPr>
        <w:tblpPr w:leftFromText="141" w:rightFromText="141" w:vertAnchor="text" w:tblpX="134" w:tblpY="1"/>
        <w:tblOverlap w:val="never"/>
        <w:tblW w:w="10173" w:type="dxa"/>
        <w:tblLayout w:type="fixed"/>
        <w:tblLook w:val="0000" w:firstRow="0" w:lastRow="0" w:firstColumn="0" w:lastColumn="0" w:noHBand="0" w:noVBand="0"/>
      </w:tblPr>
      <w:tblGrid>
        <w:gridCol w:w="2260"/>
        <w:gridCol w:w="2167"/>
        <w:gridCol w:w="864"/>
        <w:gridCol w:w="703"/>
        <w:gridCol w:w="983"/>
        <w:gridCol w:w="858"/>
        <w:gridCol w:w="95"/>
        <w:gridCol w:w="701"/>
        <w:gridCol w:w="1542"/>
      </w:tblGrid>
      <w:tr w:rsidR="002E730B" w:rsidTr="00AC5A40">
        <w:trPr>
          <w:trHeight w:val="194"/>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r>
              <w:rPr>
                <w:rFonts w:ascii="Arial" w:hAnsi="Arial" w:cs="Arial"/>
                <w:b/>
                <w:sz w:val="16"/>
                <w:szCs w:val="16"/>
              </w:rPr>
              <w:t>AKADEMİK ETKİNLİK PUANLARI</w:t>
            </w:r>
          </w:p>
        </w:tc>
      </w:tr>
      <w:tr w:rsidR="002E730B" w:rsidTr="00AC5A40">
        <w:trPr>
          <w:trHeight w:val="508"/>
        </w:trPr>
        <w:tc>
          <w:tcPr>
            <w:tcW w:w="4427" w:type="dxa"/>
            <w:gridSpan w:val="2"/>
            <w:tcBorders>
              <w:top w:val="single" w:sz="4" w:space="0" w:color="000000"/>
              <w:left w:val="single" w:sz="4" w:space="0" w:color="000000"/>
              <w:bottom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Etkinlik Türü</w:t>
            </w:r>
          </w:p>
        </w:tc>
        <w:tc>
          <w:tcPr>
            <w:tcW w:w="864" w:type="dxa"/>
            <w:tcBorders>
              <w:top w:val="single" w:sz="4" w:space="0" w:color="000000"/>
              <w:left w:val="single" w:sz="4" w:space="0" w:color="000000"/>
              <w:bottom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Puan</w:t>
            </w:r>
          </w:p>
        </w:tc>
        <w:tc>
          <w:tcPr>
            <w:tcW w:w="703" w:type="dxa"/>
            <w:tcBorders>
              <w:top w:val="single" w:sz="4" w:space="0" w:color="000000"/>
              <w:left w:val="single" w:sz="4" w:space="0" w:color="000000"/>
              <w:bottom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Adedi</w:t>
            </w:r>
          </w:p>
        </w:tc>
        <w:tc>
          <w:tcPr>
            <w:tcW w:w="983" w:type="dxa"/>
            <w:tcBorders>
              <w:top w:val="single" w:sz="4" w:space="0" w:color="000000"/>
              <w:left w:val="single" w:sz="4" w:space="0" w:color="000000"/>
              <w:bottom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Yazar Sayısı</w:t>
            </w:r>
          </w:p>
        </w:tc>
        <w:tc>
          <w:tcPr>
            <w:tcW w:w="858" w:type="dxa"/>
            <w:tcBorders>
              <w:top w:val="single" w:sz="4" w:space="0" w:color="000000"/>
              <w:left w:val="single" w:sz="4" w:space="0" w:color="000000"/>
              <w:bottom w:val="single" w:sz="4" w:space="0" w:color="000000"/>
              <w:right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Kaçıncı İsim Olduğu</w:t>
            </w:r>
          </w:p>
        </w:tc>
        <w:tc>
          <w:tcPr>
            <w:tcW w:w="796" w:type="dxa"/>
            <w:gridSpan w:val="2"/>
            <w:tcBorders>
              <w:top w:val="single" w:sz="4" w:space="0" w:color="000000"/>
              <w:left w:val="single" w:sz="4" w:space="0" w:color="000000"/>
              <w:bottom w:val="single" w:sz="4" w:space="0" w:color="000000"/>
            </w:tcBorders>
            <w:vAlign w:val="center"/>
          </w:tcPr>
          <w:p w:rsidR="002E730B" w:rsidRPr="008607C7" w:rsidRDefault="002E730B" w:rsidP="00AC5A40">
            <w:pPr>
              <w:snapToGrid w:val="0"/>
              <w:jc w:val="center"/>
              <w:rPr>
                <w:rFonts w:ascii="Arial" w:hAnsi="Arial" w:cs="Arial"/>
                <w:b/>
                <w:bCs/>
                <w:sz w:val="16"/>
                <w:szCs w:val="16"/>
              </w:rPr>
            </w:pPr>
            <w:r w:rsidRPr="008607C7">
              <w:rPr>
                <w:rFonts w:ascii="Arial" w:hAnsi="Arial" w:cs="Arial"/>
                <w:b/>
                <w:bCs/>
                <w:sz w:val="16"/>
                <w:szCs w:val="16"/>
              </w:rPr>
              <w:t>Adayın Puanı</w:t>
            </w: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bCs/>
                <w:sz w:val="20"/>
                <w:szCs w:val="20"/>
              </w:rPr>
            </w:pPr>
            <w:r>
              <w:rPr>
                <w:rFonts w:ascii="Arial" w:hAnsi="Arial" w:cs="Arial"/>
                <w:b/>
                <w:bCs/>
                <w:sz w:val="20"/>
                <w:szCs w:val="20"/>
              </w:rPr>
              <w:t>Onaylanan Puan</w:t>
            </w:r>
          </w:p>
          <w:p w:rsidR="002E730B" w:rsidRPr="008D2016" w:rsidRDefault="002E730B" w:rsidP="00AC5A40">
            <w:pPr>
              <w:jc w:val="center"/>
              <w:rPr>
                <w:rFonts w:ascii="Arial" w:hAnsi="Arial" w:cs="Arial"/>
                <w:b/>
                <w:bCs/>
                <w:sz w:val="12"/>
                <w:szCs w:val="12"/>
              </w:rPr>
            </w:pPr>
            <w:r w:rsidRPr="008D2016">
              <w:rPr>
                <w:rFonts w:ascii="Arial" w:hAnsi="Arial" w:cs="Arial"/>
                <w:bCs/>
                <w:sz w:val="12"/>
                <w:szCs w:val="12"/>
              </w:rPr>
              <w:t>(</w:t>
            </w:r>
            <w:r w:rsidRPr="008D2016">
              <w:rPr>
                <w:rFonts w:ascii="Arial" w:hAnsi="Arial" w:cs="Arial"/>
                <w:b/>
                <w:bCs/>
                <w:sz w:val="12"/>
                <w:szCs w:val="12"/>
              </w:rPr>
              <w:t>Komisyon değerlendirmesi)</w:t>
            </w:r>
          </w:p>
        </w:tc>
      </w:tr>
      <w:tr w:rsidR="002E730B"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rPr>
                <w:rStyle w:val="GlBavuru"/>
                <w:rFonts w:ascii="Arial" w:hAnsi="Arial" w:cs="Arial"/>
                <w:i/>
                <w:iCs/>
                <w:color w:val="auto"/>
                <w:sz w:val="14"/>
                <w:szCs w:val="14"/>
              </w:rPr>
            </w:pPr>
            <w:r w:rsidRPr="002E730B">
              <w:rPr>
                <w:rStyle w:val="GlBavuru"/>
                <w:rFonts w:ascii="Arial" w:hAnsi="Arial" w:cs="Arial"/>
                <w:color w:val="auto"/>
                <w:sz w:val="16"/>
                <w:szCs w:val="16"/>
              </w:rPr>
              <w:t>1) Uluslararası Makale</w:t>
            </w:r>
          </w:p>
          <w:p w:rsidR="002E730B" w:rsidRPr="002E730B" w:rsidRDefault="002E730B" w:rsidP="00AC5A40">
            <w:pPr>
              <w:rPr>
                <w:rStyle w:val="GlBavuru"/>
                <w:rFonts w:ascii="Arial" w:hAnsi="Arial" w:cs="Arial"/>
                <w:color w:val="auto"/>
                <w:sz w:val="16"/>
                <w:szCs w:val="16"/>
              </w:rPr>
            </w:pPr>
            <w:r w:rsidRPr="002E730B">
              <w:rPr>
                <w:rStyle w:val="GlBavuru"/>
                <w:rFonts w:ascii="Arial" w:hAnsi="Arial" w:cs="Arial"/>
                <w:i/>
                <w:iCs/>
                <w:color w:val="auto"/>
                <w:sz w:val="14"/>
                <w:szCs w:val="14"/>
              </w:rPr>
              <w:t>(adayın hazırladığı lisansüstü tezlerden üretilmemiş olmak kaydıyla</w:t>
            </w:r>
            <w:r w:rsidRPr="002E730B">
              <w:rPr>
                <w:rStyle w:val="GlBavuru"/>
                <w:rFonts w:ascii="Arial" w:hAnsi="Arial" w:cs="Arial"/>
                <w:color w:val="auto"/>
                <w:sz w:val="12"/>
                <w:szCs w:val="12"/>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a) SCIE, SSCI veya AHCI kapsamındaki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bCs/>
                <w:sz w:val="16"/>
                <w:szCs w:val="16"/>
              </w:rPr>
            </w:pPr>
            <w:r w:rsidRPr="000B6ED9">
              <w:rPr>
                <w:rFonts w:ascii="Arial" w:hAnsi="Arial" w:cs="Arial"/>
                <w:b/>
                <w:bCs/>
                <w:sz w:val="16"/>
                <w:szCs w:val="16"/>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 xml:space="preserve">b) ESCI veya </w:t>
            </w:r>
            <w:proofErr w:type="spellStart"/>
            <w:r w:rsidRPr="00986C61">
              <w:rPr>
                <w:sz w:val="18"/>
              </w:rPr>
              <w:t>Scopus</w:t>
            </w:r>
            <w:proofErr w:type="spellEnd"/>
            <w:r w:rsidRPr="00986C61">
              <w:rPr>
                <w:sz w:val="18"/>
              </w:rPr>
              <w:t xml:space="preserve"> kapsamındaki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bCs/>
                <w:sz w:val="16"/>
                <w:szCs w:val="16"/>
              </w:rPr>
            </w:pPr>
            <w:r w:rsidRPr="000B6ED9">
              <w:rPr>
                <w:rFonts w:ascii="Arial" w:hAnsi="Arial" w:cs="Arial"/>
                <w:b/>
                <w:bCs/>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c) Diğer uluslararası alan indekslerinde* taranan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bCs/>
                <w:sz w:val="16"/>
                <w:szCs w:val="16"/>
              </w:rPr>
            </w:pPr>
            <w:r w:rsidRPr="000B6ED9">
              <w:rPr>
                <w:rFonts w:ascii="Arial" w:hAnsi="Arial" w:cs="Arial"/>
                <w:b/>
                <w:bCs/>
                <w:sz w:val="16"/>
                <w:szCs w:val="16"/>
              </w:rPr>
              <w:t>8</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bookmarkStart w:id="0" w:name="_GoBack"/>
            <w:bookmarkEnd w:id="0"/>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ç) Diğer uluslararası indekslerde taranan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bCs/>
                <w:sz w:val="16"/>
                <w:szCs w:val="16"/>
              </w:rPr>
            </w:pPr>
            <w:r>
              <w:rPr>
                <w:rFonts w:ascii="Arial" w:hAnsi="Arial" w:cs="Arial"/>
                <w:b/>
                <w:bCs/>
                <w:sz w:val="16"/>
                <w:szCs w:val="16"/>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d) Bu maddenin a, b, c ve ç bentleri kapsamındaki dergilerde yayımlanmış editöre mektup, araştırma notu, özet veya kitap kritiği</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bCs/>
                <w:sz w:val="16"/>
                <w:szCs w:val="16"/>
              </w:rPr>
            </w:pPr>
            <w:r>
              <w:rPr>
                <w:rFonts w:ascii="Arial" w:hAnsi="Arial" w:cs="Arial"/>
                <w:b/>
                <w:bCs/>
                <w:sz w:val="16"/>
                <w:szCs w:val="16"/>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986C61" w:rsidRDefault="002E730B" w:rsidP="00AC5A40">
            <w:pPr>
              <w:rPr>
                <w:b/>
                <w:bCs/>
                <w:sz w:val="18"/>
              </w:rPr>
            </w:pPr>
            <w:r w:rsidRPr="00986C61">
              <w:rPr>
                <w:i/>
                <w:iCs/>
                <w:sz w:val="18"/>
              </w:rPr>
              <w:t xml:space="preserve">Bu madde kapsamında doçentlik ve sonrası için, doktora/sanatta yeterlik unvanının alınmasından sonra a, b, </w:t>
            </w:r>
            <w:proofErr w:type="gramStart"/>
            <w:r w:rsidRPr="00986C61">
              <w:rPr>
                <w:i/>
                <w:iCs/>
                <w:sz w:val="18"/>
              </w:rPr>
              <w:t>c,</w:t>
            </w:r>
            <w:proofErr w:type="gramEnd"/>
            <w:r w:rsidRPr="00986C61">
              <w:rPr>
                <w:i/>
                <w:iCs/>
                <w:sz w:val="18"/>
              </w:rPr>
              <w:t xml:space="preserve"> veya d bentlerinden </w:t>
            </w:r>
            <w:r w:rsidRPr="00986C61">
              <w:rPr>
                <w:bCs/>
                <w:i/>
                <w:iCs/>
                <w:sz w:val="18"/>
              </w:rPr>
              <w:t>en az 10 puan</w:t>
            </w:r>
            <w:r w:rsidRPr="00986C61">
              <w:rPr>
                <w:i/>
                <w:iCs/>
                <w:sz w:val="18"/>
              </w:rPr>
              <w:t xml:space="preserve"> almak zorunludur. </w:t>
            </w:r>
          </w:p>
        </w:tc>
      </w:tr>
      <w:tr w:rsidR="002E730B"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rPr>
                <w:rStyle w:val="GlBavuru"/>
                <w:rFonts w:ascii="Arial" w:hAnsi="Arial" w:cs="Arial"/>
                <w:i/>
                <w:iCs/>
                <w:color w:val="auto"/>
                <w:sz w:val="14"/>
                <w:szCs w:val="14"/>
              </w:rPr>
            </w:pPr>
            <w:r w:rsidRPr="002E730B">
              <w:rPr>
                <w:rStyle w:val="GlBavuru"/>
                <w:rFonts w:ascii="Arial" w:hAnsi="Arial" w:cs="Arial"/>
                <w:color w:val="auto"/>
                <w:sz w:val="16"/>
                <w:szCs w:val="16"/>
              </w:rPr>
              <w:t>2) Ulusal Makale</w:t>
            </w:r>
          </w:p>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i/>
                <w:iCs/>
                <w:color w:val="auto"/>
                <w:sz w:val="14"/>
                <w:szCs w:val="14"/>
              </w:rPr>
              <w:t>(adayın hazırladığı lisansüstü tezlerden üretilmemiş olmak kaydıyla</w:t>
            </w:r>
            <w:r w:rsidRPr="002E730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tcPr>
          <w:p w:rsidR="002E730B" w:rsidRPr="00986C61" w:rsidRDefault="002E730B" w:rsidP="00AC5A40">
            <w:pPr>
              <w:jc w:val="both"/>
              <w:rPr>
                <w:sz w:val="18"/>
              </w:rPr>
            </w:pPr>
            <w:r w:rsidRPr="00986C61">
              <w:rPr>
                <w:sz w:val="18"/>
              </w:rPr>
              <w:t>a) TR Dizin kapsamındaki dergilerde yayımlanmış makale</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tcPr>
          <w:p w:rsidR="002E730B" w:rsidRPr="00986C61" w:rsidRDefault="002E730B" w:rsidP="00AC5A40">
            <w:pPr>
              <w:jc w:val="both"/>
              <w:rPr>
                <w:sz w:val="18"/>
              </w:rPr>
            </w:pPr>
            <w:r w:rsidRPr="00986C61">
              <w:rPr>
                <w:sz w:val="18"/>
              </w:rPr>
              <w:t>b)  Diğer hakemli dergilerde yayımlanmış makale</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c)  Diğer hakemli dergilerde yayımlanmış araştırma notu veya kitap incelemesi</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986C61" w:rsidRDefault="002E730B" w:rsidP="00AC5A40">
            <w:pPr>
              <w:rPr>
                <w:b/>
                <w:bCs/>
                <w:sz w:val="18"/>
              </w:rPr>
            </w:pPr>
            <w:r w:rsidRPr="00986C61">
              <w:rPr>
                <w:i/>
                <w:iCs/>
                <w:sz w:val="18"/>
              </w:rPr>
              <w:t xml:space="preserve">Bu madde kapsamında doçentlik ve sonrası için, doktora/sanatta yeterlik unvanının alınmasından sonra tek yazarlı </w:t>
            </w:r>
            <w:r w:rsidRPr="00986C61">
              <w:rPr>
                <w:bCs/>
                <w:i/>
                <w:iCs/>
                <w:sz w:val="18"/>
              </w:rPr>
              <w:t>en az 1 yayın</w:t>
            </w:r>
            <w:r w:rsidRPr="00986C61">
              <w:rPr>
                <w:i/>
                <w:iCs/>
                <w:sz w:val="18"/>
              </w:rPr>
              <w:t xml:space="preserve"> zorunludur.</w:t>
            </w:r>
          </w:p>
        </w:tc>
      </w:tr>
      <w:tr w:rsidR="002E730B" w:rsidTr="00AC5A40">
        <w:trPr>
          <w:trHeight w:val="336"/>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rPr>
                <w:rStyle w:val="GlBavuru"/>
                <w:rFonts w:ascii="Arial" w:hAnsi="Arial" w:cs="Arial"/>
                <w:i/>
                <w:iCs/>
                <w:color w:val="auto"/>
                <w:sz w:val="14"/>
                <w:szCs w:val="14"/>
              </w:rPr>
            </w:pPr>
            <w:r w:rsidRPr="002E730B">
              <w:rPr>
                <w:rStyle w:val="GlBavuru"/>
                <w:rFonts w:ascii="Arial" w:hAnsi="Arial" w:cs="Arial"/>
                <w:color w:val="auto"/>
                <w:sz w:val="16"/>
                <w:szCs w:val="16"/>
              </w:rPr>
              <w:t>3) Lisansüstü Tezlerden Üretilmiş Yayın</w:t>
            </w:r>
          </w:p>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i/>
                <w:iCs/>
                <w:color w:val="auto"/>
                <w:sz w:val="14"/>
                <w:szCs w:val="14"/>
              </w:rPr>
              <w:t xml:space="preserve"> (adayın hazırladığı lisansüstü tezleriyle </w:t>
            </w:r>
            <w:proofErr w:type="gramStart"/>
            <w:r w:rsidRPr="002E730B">
              <w:rPr>
                <w:rStyle w:val="GlBavuru"/>
                <w:rFonts w:ascii="Arial" w:hAnsi="Arial" w:cs="Arial"/>
                <w:i/>
                <w:iCs/>
                <w:color w:val="auto"/>
                <w:sz w:val="14"/>
                <w:szCs w:val="14"/>
              </w:rPr>
              <w:t>ilgili  olmak</w:t>
            </w:r>
            <w:proofErr w:type="gramEnd"/>
            <w:r w:rsidRPr="002E730B">
              <w:rPr>
                <w:rStyle w:val="GlBavuru"/>
                <w:rFonts w:ascii="Arial" w:hAnsi="Arial" w:cs="Arial"/>
                <w:i/>
                <w:iCs/>
                <w:color w:val="auto"/>
                <w:sz w:val="14"/>
                <w:szCs w:val="14"/>
              </w:rPr>
              <w:t xml:space="preserve"> kaydıyla</w:t>
            </w:r>
            <w:r w:rsidRPr="002E730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vAlign w:val="center"/>
          </w:tcPr>
          <w:p w:rsidR="002E730B" w:rsidRPr="00986C61" w:rsidRDefault="002E730B" w:rsidP="00AC5A40">
            <w:pPr>
              <w:jc w:val="both"/>
              <w:rPr>
                <w:sz w:val="18"/>
              </w:rPr>
            </w:pPr>
            <w:r w:rsidRPr="00986C61">
              <w:rPr>
                <w:sz w:val="18"/>
              </w:rPr>
              <w:t>a) SCIE, SSCI veya AHCI kapsamındaki dergilerde yayımlanmış makale</w:t>
            </w:r>
          </w:p>
        </w:tc>
        <w:tc>
          <w:tcPr>
            <w:tcW w:w="864" w:type="dxa"/>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20</w:t>
            </w:r>
          </w:p>
        </w:tc>
        <w:tc>
          <w:tcPr>
            <w:tcW w:w="703" w:type="dxa"/>
            <w:vAlign w:val="center"/>
          </w:tcPr>
          <w:p w:rsidR="002E730B" w:rsidRDefault="002E730B" w:rsidP="00AC5A40">
            <w:pPr>
              <w:snapToGrid w:val="0"/>
              <w:jc w:val="center"/>
              <w:rPr>
                <w:rFonts w:ascii="Arial" w:hAnsi="Arial" w:cs="Arial"/>
                <w:b/>
                <w:sz w:val="16"/>
                <w:szCs w:val="16"/>
              </w:rPr>
            </w:pPr>
          </w:p>
        </w:tc>
        <w:tc>
          <w:tcPr>
            <w:tcW w:w="983" w:type="dxa"/>
          </w:tcPr>
          <w:p w:rsidR="002E730B" w:rsidRDefault="002E730B" w:rsidP="00AC5A40">
            <w:pPr>
              <w:snapToGrid w:val="0"/>
              <w:jc w:val="center"/>
              <w:rPr>
                <w:rFonts w:ascii="Arial" w:hAnsi="Arial" w:cs="Arial"/>
                <w:b/>
                <w:sz w:val="16"/>
                <w:szCs w:val="16"/>
              </w:rPr>
            </w:pPr>
          </w:p>
        </w:tc>
        <w:tc>
          <w:tcPr>
            <w:tcW w:w="858" w:type="dxa"/>
          </w:tcPr>
          <w:p w:rsidR="002E730B" w:rsidRDefault="002E730B" w:rsidP="00AC5A40">
            <w:pPr>
              <w:snapToGrid w:val="0"/>
              <w:jc w:val="center"/>
              <w:rPr>
                <w:rFonts w:ascii="Arial" w:hAnsi="Arial" w:cs="Arial"/>
                <w:b/>
                <w:sz w:val="16"/>
                <w:szCs w:val="16"/>
              </w:rPr>
            </w:pPr>
          </w:p>
        </w:tc>
        <w:tc>
          <w:tcPr>
            <w:tcW w:w="796" w:type="dxa"/>
            <w:gridSpan w:val="2"/>
          </w:tcPr>
          <w:p w:rsidR="002E730B" w:rsidRDefault="002E730B" w:rsidP="00AC5A40">
            <w:pPr>
              <w:snapToGrid w:val="0"/>
              <w:jc w:val="center"/>
              <w:rPr>
                <w:rFonts w:ascii="Arial" w:hAnsi="Arial" w:cs="Arial"/>
                <w:b/>
                <w:sz w:val="16"/>
                <w:szCs w:val="16"/>
              </w:rPr>
            </w:pPr>
          </w:p>
        </w:tc>
        <w:tc>
          <w:tcPr>
            <w:tcW w:w="1542" w:type="dxa"/>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 xml:space="preserve">b) ESCI veya </w:t>
            </w:r>
            <w:proofErr w:type="spellStart"/>
            <w:r w:rsidRPr="00986C61">
              <w:rPr>
                <w:sz w:val="18"/>
              </w:rPr>
              <w:t>Scopus</w:t>
            </w:r>
            <w:proofErr w:type="spellEnd"/>
            <w:r w:rsidRPr="00986C61">
              <w:rPr>
                <w:sz w:val="18"/>
              </w:rPr>
              <w:t xml:space="preserve"> kapsamındaki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310"/>
        </w:trPr>
        <w:tc>
          <w:tcPr>
            <w:tcW w:w="4427" w:type="dxa"/>
            <w:gridSpan w:val="2"/>
            <w:vAlign w:val="center"/>
          </w:tcPr>
          <w:p w:rsidR="002E730B" w:rsidRPr="00986C61" w:rsidRDefault="002E730B" w:rsidP="00AC5A40">
            <w:pPr>
              <w:jc w:val="both"/>
              <w:rPr>
                <w:sz w:val="18"/>
              </w:rPr>
            </w:pPr>
            <w:r w:rsidRPr="00986C61">
              <w:rPr>
                <w:sz w:val="18"/>
              </w:rPr>
              <w:t>c) Diğer uluslararası indekslerde taranan dergilerde yayımlanmış makale</w:t>
            </w:r>
          </w:p>
        </w:tc>
        <w:tc>
          <w:tcPr>
            <w:tcW w:w="864" w:type="dxa"/>
            <w:vAlign w:val="center"/>
          </w:tcPr>
          <w:p w:rsidR="002E730B" w:rsidRPr="000B6ED9" w:rsidRDefault="002E730B" w:rsidP="00AC5A40">
            <w:pPr>
              <w:snapToGrid w:val="0"/>
              <w:jc w:val="center"/>
              <w:rPr>
                <w:rFonts w:ascii="Arial" w:hAnsi="Arial" w:cs="Arial"/>
                <w:b/>
                <w:sz w:val="16"/>
                <w:szCs w:val="16"/>
              </w:rPr>
            </w:pPr>
            <w:r>
              <w:rPr>
                <w:rFonts w:ascii="Arial" w:hAnsi="Arial" w:cs="Arial"/>
                <w:b/>
                <w:sz w:val="16"/>
                <w:szCs w:val="16"/>
              </w:rPr>
              <w:t>5</w:t>
            </w:r>
          </w:p>
        </w:tc>
        <w:tc>
          <w:tcPr>
            <w:tcW w:w="703" w:type="dxa"/>
            <w:vAlign w:val="center"/>
          </w:tcPr>
          <w:p w:rsidR="002E730B" w:rsidRDefault="002E730B" w:rsidP="00AC5A40">
            <w:pPr>
              <w:snapToGrid w:val="0"/>
              <w:jc w:val="center"/>
              <w:rPr>
                <w:rFonts w:ascii="Arial" w:hAnsi="Arial" w:cs="Arial"/>
                <w:b/>
                <w:sz w:val="16"/>
                <w:szCs w:val="16"/>
              </w:rPr>
            </w:pPr>
          </w:p>
        </w:tc>
        <w:tc>
          <w:tcPr>
            <w:tcW w:w="983" w:type="dxa"/>
          </w:tcPr>
          <w:p w:rsidR="002E730B" w:rsidRDefault="002E730B" w:rsidP="00AC5A40">
            <w:pPr>
              <w:snapToGrid w:val="0"/>
              <w:jc w:val="center"/>
              <w:rPr>
                <w:rFonts w:ascii="Arial" w:hAnsi="Arial" w:cs="Arial"/>
                <w:b/>
                <w:sz w:val="16"/>
                <w:szCs w:val="16"/>
              </w:rPr>
            </w:pPr>
          </w:p>
        </w:tc>
        <w:tc>
          <w:tcPr>
            <w:tcW w:w="858" w:type="dxa"/>
          </w:tcPr>
          <w:p w:rsidR="002E730B" w:rsidRDefault="002E730B" w:rsidP="00AC5A40">
            <w:pPr>
              <w:snapToGrid w:val="0"/>
              <w:jc w:val="center"/>
              <w:rPr>
                <w:rFonts w:ascii="Arial" w:hAnsi="Arial" w:cs="Arial"/>
                <w:b/>
                <w:sz w:val="16"/>
                <w:szCs w:val="16"/>
              </w:rPr>
            </w:pPr>
          </w:p>
        </w:tc>
        <w:tc>
          <w:tcPr>
            <w:tcW w:w="796" w:type="dxa"/>
            <w:gridSpan w:val="2"/>
          </w:tcPr>
          <w:p w:rsidR="002E730B" w:rsidRDefault="002E730B" w:rsidP="00AC5A40">
            <w:pPr>
              <w:snapToGrid w:val="0"/>
              <w:jc w:val="center"/>
              <w:rPr>
                <w:rFonts w:ascii="Arial" w:hAnsi="Arial" w:cs="Arial"/>
                <w:b/>
                <w:sz w:val="16"/>
                <w:szCs w:val="16"/>
              </w:rPr>
            </w:pPr>
          </w:p>
        </w:tc>
        <w:tc>
          <w:tcPr>
            <w:tcW w:w="1542" w:type="dxa"/>
            <w:vAlign w:val="center"/>
          </w:tcPr>
          <w:p w:rsidR="002E730B" w:rsidRDefault="002E730B" w:rsidP="00AC5A40">
            <w:pPr>
              <w:snapToGrid w:val="0"/>
              <w:jc w:val="center"/>
              <w:rPr>
                <w:rFonts w:ascii="Arial" w:hAnsi="Arial" w:cs="Arial"/>
                <w:b/>
                <w:sz w:val="16"/>
                <w:szCs w:val="16"/>
              </w:rPr>
            </w:pPr>
          </w:p>
        </w:tc>
      </w:tr>
      <w:tr w:rsidR="002E730B"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ç) TR Dizin kapsamındaki dergilerde yayımlanmış makale</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d) Uluslararası yayınevleri tarafından yayınlanmış kitap</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lastRenderedPageBreak/>
              <w:t>e) Uluslararası yayınevleri tarafından yayınlanmış kitapta bölüm</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 xml:space="preserve">f) Ulusal yayınevleri tarafından yayınlanmış kitap </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g) Ulusal yayınevleri tarafından yayınlanmış kitapta bölüm</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rPr>
                <w:sz w:val="18"/>
              </w:rPr>
            </w:pPr>
            <w:r w:rsidRPr="00986C61">
              <w:rPr>
                <w:sz w:val="18"/>
              </w:rPr>
              <w:t>ğ) Uluslararası/Ulusal bilimsel toplantıda sunulan tam metni/özeti, basılı/elektronik olarak yayımlanmış çalışma</w:t>
            </w:r>
          </w:p>
        </w:tc>
        <w:tc>
          <w:tcPr>
            <w:tcW w:w="864" w:type="dxa"/>
            <w:tcBorders>
              <w:top w:val="single" w:sz="4" w:space="0" w:color="000000"/>
              <w:left w:val="single" w:sz="4" w:space="0" w:color="000000"/>
              <w:bottom w:val="single" w:sz="4" w:space="0" w:color="000000"/>
            </w:tcBorders>
            <w:vAlign w:val="center"/>
          </w:tcPr>
          <w:p w:rsidR="002E730B" w:rsidRPr="000B6ED9" w:rsidRDefault="002E730B"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986C61" w:rsidRDefault="002E730B" w:rsidP="00AC5A40">
            <w:pPr>
              <w:rPr>
                <w:b/>
                <w:bCs/>
                <w:sz w:val="18"/>
              </w:rPr>
            </w:pPr>
            <w:r w:rsidRPr="00986C61">
              <w:rPr>
                <w:i/>
                <w:iCs/>
                <w:sz w:val="18"/>
              </w:rPr>
              <w:t xml:space="preserve">Bu madde kapsamında doçentlik ve sonrası için, doktora/sanatta yeterlik unvanının alınmasından sonra </w:t>
            </w:r>
            <w:r w:rsidRPr="00986C61">
              <w:rPr>
                <w:bCs/>
                <w:i/>
                <w:iCs/>
                <w:sz w:val="18"/>
              </w:rPr>
              <w:t>en az 1 yayın</w:t>
            </w:r>
            <w:r w:rsidRPr="00986C61">
              <w:rPr>
                <w:i/>
                <w:iCs/>
                <w:sz w:val="18"/>
              </w:rPr>
              <w:t xml:space="preserve"> zorunludur.</w:t>
            </w:r>
          </w:p>
        </w:tc>
      </w:tr>
      <w:tr w:rsidR="002E730B" w:rsidTr="00AC5A40">
        <w:trPr>
          <w:trHeight w:val="37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rPr>
                <w:rStyle w:val="GlBavuru"/>
                <w:rFonts w:ascii="Arial" w:hAnsi="Arial" w:cs="Arial"/>
                <w:i/>
                <w:iCs/>
                <w:color w:val="auto"/>
                <w:sz w:val="14"/>
                <w:szCs w:val="14"/>
              </w:rPr>
            </w:pPr>
            <w:r w:rsidRPr="002E730B">
              <w:rPr>
                <w:rFonts w:ascii="Arial" w:hAnsi="Arial" w:cs="Arial"/>
                <w:b/>
                <w:bCs/>
                <w:sz w:val="16"/>
                <w:szCs w:val="16"/>
              </w:rPr>
              <w:t>4) KİTAP</w:t>
            </w:r>
          </w:p>
          <w:p w:rsidR="002E730B" w:rsidRPr="002E730B" w:rsidRDefault="002E730B" w:rsidP="00AC5A40">
            <w:pPr>
              <w:snapToGrid w:val="0"/>
              <w:rPr>
                <w:rFonts w:ascii="Arial" w:hAnsi="Arial" w:cs="Arial"/>
                <w:b/>
                <w:bCs/>
                <w:sz w:val="16"/>
                <w:szCs w:val="16"/>
              </w:rPr>
            </w:pPr>
            <w:r w:rsidRPr="002E730B">
              <w:rPr>
                <w:rStyle w:val="GlBavuru"/>
                <w:rFonts w:ascii="Arial" w:hAnsi="Arial" w:cs="Arial"/>
                <w:i/>
                <w:iCs/>
                <w:color w:val="auto"/>
                <w:sz w:val="14"/>
                <w:szCs w:val="14"/>
              </w:rPr>
              <w:t>(adayın hazırladığı lisansüstü tezlerden üretilmemiş olmak kaydıyla</w:t>
            </w:r>
            <w:r w:rsidRPr="002E730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a) Uluslararası yayınevleri tarafından yayımlanmış kitap</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b) Uluslararası yayınevleri tarafından yayımlanmış kitap editörlüğü</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c) Uluslararası yayınevleri tarafından yayımlanmış kitapta bölüm yazarlığı</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ç) Ulusal yayınevleri tarafından yayımlanmış kitap</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d) Ulusal yayınevleri tarafından yayımlanmış kitapta bölüm yazarlığı</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e) Ulusal yayınevleri tarafından yayımlanmış kitap editörlüğü</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f) Yalova Üniversitesi Yayın Komisyonu onayıyla üniversite tarafından yayımlanmış kitap</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g) Uluslararası yayınevleri tarafından yayımlanmış alana özgü ansiklopedi maddesi</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ğ) Ulusal yayınevleri tarafından yayımlanmış alana özgü ansiklopedi maddesi</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h) Uluslararası yayınevleri tarafından yayımlanmış çeviri kitap</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ı) Uluslararası yayınevleri tarafından yayımlanmış çeviri kitap editörlüğü</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i) Ulusal yayınevleri tarafından yayımlanmış çeviri kitap</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j) Ulusal yayınevleri tarafından yayımlanmış çeviri kitap editörlüğü</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k) Uluslararası yayınevleri tarafından yayımlanmış çeviri kitapta bölüm çevirisi</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86C61" w:rsidRDefault="002E730B" w:rsidP="00AC5A40">
            <w:pPr>
              <w:jc w:val="both"/>
              <w:rPr>
                <w:sz w:val="18"/>
              </w:rPr>
            </w:pPr>
            <w:r w:rsidRPr="00986C61">
              <w:rPr>
                <w:sz w:val="18"/>
              </w:rPr>
              <w:t>l) Ulusal yayınevleri tarafından yayımlanmış çeviri kitapta bölüm çevirisi</w:t>
            </w:r>
          </w:p>
        </w:tc>
        <w:tc>
          <w:tcPr>
            <w:tcW w:w="864" w:type="dxa"/>
            <w:tcBorders>
              <w:top w:val="single" w:sz="4" w:space="0" w:color="000000"/>
              <w:left w:val="single" w:sz="4" w:space="0" w:color="000000"/>
              <w:bottom w:val="single" w:sz="4" w:space="0" w:color="000000"/>
            </w:tcBorders>
            <w:vAlign w:val="center"/>
          </w:tcPr>
          <w:p w:rsidR="002E730B" w:rsidRPr="003C5BB7" w:rsidRDefault="002E730B"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986C61" w:rsidRDefault="002E730B" w:rsidP="00AC5A40">
            <w:pPr>
              <w:jc w:val="both"/>
              <w:rPr>
                <w:i/>
                <w:iCs/>
                <w:sz w:val="18"/>
              </w:rPr>
            </w:pPr>
            <w:r w:rsidRPr="00986C61">
              <w:rPr>
                <w:i/>
                <w:iCs/>
                <w:sz w:val="18"/>
              </w:rPr>
              <w:t>Bu maddeden doçentlik ve sonrası için, doktora/sanatta yeterlik unvanının alınmasından sonra</w:t>
            </w:r>
            <w:r w:rsidRPr="00986C61">
              <w:rPr>
                <w:bCs/>
                <w:i/>
                <w:iCs/>
                <w:sz w:val="18"/>
              </w:rPr>
              <w:t xml:space="preserve"> en az 1 kitap veya kitap bölümü</w:t>
            </w:r>
            <w:r w:rsidRPr="00986C61">
              <w:rPr>
                <w:i/>
                <w:iCs/>
                <w:sz w:val="18"/>
              </w:rPr>
              <w:t xml:space="preserve"> zorunludur.</w:t>
            </w:r>
          </w:p>
          <w:p w:rsidR="002E730B" w:rsidRPr="000C60AE" w:rsidRDefault="002E730B" w:rsidP="00AC5A40">
            <w:pPr>
              <w:jc w:val="both"/>
              <w:rPr>
                <w:sz w:val="18"/>
              </w:rPr>
            </w:pPr>
            <w:r w:rsidRPr="00986C61">
              <w:rPr>
                <w:i/>
                <w:iCs/>
                <w:sz w:val="18"/>
              </w:rPr>
              <w:t>Bu madde kapsamında sadece ders kitabı niteliği dışındaki özgün bilimsel kitaplar puanlanabilir; aynı kitaptaki bölümlerden en fazla ikisi dikkate alınır. Alana özgü ansiklopedi maddelerinin üç veya daha çok maddesi bir kitap bölümü kabul edilir. Birden fazla yazarın bulunması durumunda puanlar yazar sayısına bölünür.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4E7496" w:rsidRDefault="002E730B" w:rsidP="00AC5A40">
            <w:pPr>
              <w:snapToGrid w:val="0"/>
              <w:rPr>
                <w:rFonts w:ascii="Arial" w:hAnsi="Arial" w:cs="Arial"/>
                <w:b/>
                <w:bCs/>
                <w:sz w:val="16"/>
                <w:szCs w:val="16"/>
              </w:rPr>
            </w:pPr>
            <w:r>
              <w:rPr>
                <w:rFonts w:ascii="Arial" w:hAnsi="Arial" w:cs="Arial"/>
                <w:b/>
                <w:bCs/>
                <w:sz w:val="16"/>
                <w:szCs w:val="16"/>
              </w:rPr>
              <w:t xml:space="preserve">5) </w:t>
            </w:r>
            <w:r w:rsidRPr="004E7496">
              <w:rPr>
                <w:rFonts w:ascii="Arial" w:hAnsi="Arial" w:cs="Arial"/>
                <w:b/>
                <w:bCs/>
                <w:sz w:val="16"/>
                <w:szCs w:val="16"/>
              </w:rPr>
              <w:t>ATIF</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86C61" w:rsidRDefault="002E730B" w:rsidP="00AC5A40">
            <w:pPr>
              <w:rPr>
                <w:sz w:val="18"/>
              </w:rPr>
            </w:pPr>
            <w:r w:rsidRPr="00986C61">
              <w:rPr>
                <w:sz w:val="18"/>
              </w:rPr>
              <w:t xml:space="preserve">a) SCIE, SSCI, AHCI, ESCI veya </w:t>
            </w:r>
            <w:proofErr w:type="spellStart"/>
            <w:r w:rsidRPr="00986C61">
              <w:rPr>
                <w:sz w:val="18"/>
              </w:rPr>
              <w:t>Scopus</w:t>
            </w:r>
            <w:proofErr w:type="spellEnd"/>
            <w:r w:rsidRPr="00986C61">
              <w:rPr>
                <w:sz w:val="18"/>
              </w:rPr>
              <w:t xml:space="preserve"> kapsamında yapılan atıf</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86C61" w:rsidRDefault="002E730B" w:rsidP="00AC5A40">
            <w:pPr>
              <w:jc w:val="both"/>
              <w:rPr>
                <w:sz w:val="18"/>
              </w:rPr>
            </w:pPr>
            <w:r w:rsidRPr="00986C61">
              <w:rPr>
                <w:sz w:val="18"/>
              </w:rPr>
              <w:t>b) TR Dizin kapsamındaki dergilerde veya uluslararası kitapta yapılan atıf</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86C61" w:rsidRDefault="002E730B" w:rsidP="00AC5A40">
            <w:pPr>
              <w:jc w:val="both"/>
              <w:rPr>
                <w:sz w:val="18"/>
              </w:rPr>
            </w:pPr>
            <w:r w:rsidRPr="00986C61">
              <w:rPr>
                <w:sz w:val="18"/>
              </w:rPr>
              <w:t>c) Ulusal kitap ve diğer ulusal/uluslararası dergilerde yapılan atıf</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986C61" w:rsidRDefault="002E730B" w:rsidP="00AC5A40">
            <w:pPr>
              <w:rPr>
                <w:i/>
                <w:iCs/>
                <w:sz w:val="18"/>
              </w:rPr>
            </w:pPr>
            <w:r w:rsidRPr="00986C61">
              <w:rPr>
                <w:i/>
                <w:iCs/>
                <w:sz w:val="18"/>
              </w:rPr>
              <w:t xml:space="preserve">Bu madde kapsamında ibraz edilen puan; başvuru şartlarında istenen asgari puanın %20’sinden fazlasını karşılayamaz. </w:t>
            </w:r>
          </w:p>
          <w:p w:rsidR="002E730B" w:rsidRPr="00986C61" w:rsidRDefault="002E730B" w:rsidP="00AC5A40">
            <w:pPr>
              <w:rPr>
                <w:i/>
                <w:iCs/>
                <w:sz w:val="18"/>
              </w:rPr>
            </w:pPr>
            <w:r w:rsidRPr="00986C61">
              <w:rPr>
                <w:i/>
                <w:iCs/>
                <w:sz w:val="18"/>
              </w:rPr>
              <w:t>Bu madde kapsamında adayın kendi eserlerine yaptığı atıf değerlendirmeye alınmaz.</w:t>
            </w:r>
          </w:p>
          <w:p w:rsidR="002E730B" w:rsidRPr="003C5BB7" w:rsidRDefault="002E730B" w:rsidP="00AC5A40">
            <w:pPr>
              <w:rPr>
                <w:rFonts w:ascii="Arial" w:hAnsi="Arial" w:cs="Arial"/>
                <w:b/>
                <w:sz w:val="18"/>
                <w:szCs w:val="18"/>
              </w:rPr>
            </w:pPr>
            <w:r w:rsidRPr="00986C61">
              <w:rPr>
                <w:i/>
                <w:iCs/>
                <w:sz w:val="18"/>
              </w:rPr>
              <w:t>Adayın bir eserine aynı anda yapılan birden fazla atıf tek atıf sayılır.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 xml:space="preserve">6) Lisansüstü Tez Danışmanlığı </w:t>
            </w:r>
            <w:r w:rsidRPr="002E730B">
              <w:rPr>
                <w:rStyle w:val="GlBavuru"/>
                <w:rFonts w:ascii="Arial" w:hAnsi="Arial" w:cs="Arial"/>
                <w:color w:val="auto"/>
                <w:sz w:val="14"/>
                <w:szCs w:val="14"/>
              </w:rPr>
              <w:t>(adayın danışmanlığını yürüttüğü tamamlanan lisansüstü tezlerden)</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D15F33" w:rsidRDefault="002E730B" w:rsidP="00AC5A40">
            <w:pPr>
              <w:snapToGrid w:val="0"/>
              <w:rPr>
                <w:rFonts w:ascii="Arial" w:hAnsi="Arial" w:cs="Arial"/>
                <w:sz w:val="16"/>
                <w:szCs w:val="16"/>
              </w:rPr>
            </w:pPr>
            <w:r>
              <w:rPr>
                <w:rFonts w:ascii="Arial" w:hAnsi="Arial" w:cs="Arial"/>
                <w:b/>
                <w:bCs/>
                <w:sz w:val="16"/>
                <w:szCs w:val="16"/>
              </w:rPr>
              <w:t xml:space="preserve">A) </w:t>
            </w:r>
            <w:r w:rsidRPr="00D15F33">
              <w:rPr>
                <w:rFonts w:ascii="Arial" w:hAnsi="Arial" w:cs="Arial"/>
                <w:sz w:val="16"/>
                <w:szCs w:val="16"/>
              </w:rPr>
              <w:t>Doktora</w:t>
            </w:r>
            <w:r>
              <w:rPr>
                <w:rFonts w:ascii="Arial" w:hAnsi="Arial" w:cs="Arial"/>
                <w:sz w:val="16"/>
                <w:szCs w:val="16"/>
              </w:rPr>
              <w:t>/Sanatta Yeterlik</w:t>
            </w:r>
            <w:r w:rsidRPr="00D15F33">
              <w:rPr>
                <w:rFonts w:ascii="Arial" w:hAnsi="Arial" w:cs="Arial"/>
                <w:sz w:val="16"/>
                <w:szCs w:val="16"/>
              </w:rPr>
              <w:t xml:space="preserve"> tez danışmanlığı</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D15F33" w:rsidRDefault="002E730B" w:rsidP="00AC5A40">
            <w:pPr>
              <w:snapToGrid w:val="0"/>
              <w:rPr>
                <w:rFonts w:ascii="Arial" w:hAnsi="Arial" w:cs="Arial"/>
                <w:b/>
                <w:bCs/>
                <w:sz w:val="16"/>
                <w:szCs w:val="16"/>
              </w:rPr>
            </w:pPr>
            <w:r>
              <w:rPr>
                <w:rFonts w:ascii="Arial" w:hAnsi="Arial" w:cs="Arial"/>
                <w:b/>
                <w:bCs/>
                <w:sz w:val="16"/>
                <w:szCs w:val="16"/>
              </w:rPr>
              <w:t xml:space="preserve">B) </w:t>
            </w:r>
            <w:r w:rsidRPr="00D15F33">
              <w:rPr>
                <w:rFonts w:ascii="Arial" w:hAnsi="Arial" w:cs="Arial"/>
                <w:sz w:val="16"/>
                <w:szCs w:val="16"/>
              </w:rPr>
              <w:t>Yüksek lisans tez danışmanlığı</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75739C" w:rsidRDefault="002E730B" w:rsidP="00AC5A40">
            <w:pPr>
              <w:rPr>
                <w:i/>
                <w:iCs/>
                <w:sz w:val="18"/>
              </w:rPr>
            </w:pPr>
            <w:r w:rsidRPr="0075739C">
              <w:rPr>
                <w:i/>
                <w:iCs/>
                <w:sz w:val="18"/>
              </w:rPr>
              <w:t>Bu madde kapsamında en fazla 20 puan</w:t>
            </w:r>
            <w:r w:rsidRPr="0075739C">
              <w:rPr>
                <w:b/>
                <w:bCs/>
                <w:i/>
                <w:iCs/>
                <w:sz w:val="18"/>
              </w:rPr>
              <w:t xml:space="preserve"> </w:t>
            </w:r>
            <w:r w:rsidRPr="0075739C">
              <w:rPr>
                <w:i/>
                <w:iCs/>
                <w:sz w:val="18"/>
              </w:rPr>
              <w:t>alınabilir.</w:t>
            </w:r>
          </w:p>
          <w:p w:rsidR="002E730B" w:rsidRPr="00201904" w:rsidRDefault="002E730B" w:rsidP="00AC5A40">
            <w:pPr>
              <w:jc w:val="both"/>
              <w:rPr>
                <w:i/>
                <w:iCs/>
                <w:sz w:val="18"/>
              </w:rPr>
            </w:pPr>
            <w:r w:rsidRPr="0075739C">
              <w:rPr>
                <w:i/>
                <w:iCs/>
                <w:sz w:val="18"/>
              </w:rPr>
              <w:t xml:space="preserve"> İkinci/eş danışman olması durumunda asıl danışman a ve b bentleri için öngörülen puanların tamamını, ikinci danışman ise yarısını alır.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7) Bilimsel Araştırma Projesi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a) Devam eden veya başarı ile tamamlanmış AB Çerçeve Programı bilimsel araştırma projesinde koordinatör/baş araştırmacı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55"/>
              <w:jc w:val="center"/>
              <w:rPr>
                <w:rFonts w:ascii="Arial" w:hAnsi="Arial" w:cs="Arial"/>
                <w:b/>
                <w:sz w:val="16"/>
                <w:szCs w:val="24"/>
              </w:rPr>
            </w:pPr>
            <w:r w:rsidRPr="009B2651">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b) Devam eden veya başarı ile tamamlanmış AB Çerçeve Programı bilimsel araştırma projesinde ortak araştırmacı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Default="002E730B" w:rsidP="00AC5A40">
            <w:pPr>
              <w:jc w:val="both"/>
              <w:rPr>
                <w:sz w:val="18"/>
              </w:rPr>
            </w:pPr>
            <w:r w:rsidRPr="002450D2">
              <w:rPr>
                <w:sz w:val="18"/>
              </w:rPr>
              <w:t>c) Devam eden veya başarı ile tamamlanmış a ve b dışındaki uluslararası destekli bilimsel araştırma projelerinde (derleme ve rapor hazırlama çalışmaları hariç) yürütücü olmak</w:t>
            </w:r>
          </w:p>
          <w:p w:rsidR="002E730B" w:rsidRPr="002450D2" w:rsidRDefault="002E730B" w:rsidP="00AC5A40">
            <w:pPr>
              <w:jc w:val="both"/>
              <w:rPr>
                <w:sz w:val="18"/>
              </w:rPr>
            </w:pP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lastRenderedPageBreak/>
              <w:t>ç) Devam eden veya başarı ile tamamlanmış a ve b dışındaki uluslararası destekli bilimsel araştırma projelerinde (derleme ve rapor hazırlama çalışmaları hariç) araştırmacı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d) Devam eden veya başarı ile tamamlanmış TÜBİTAK projelerinde yürütücü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e) Devam eden veya başarı ile tamamlanmış TÜBİTAK projelerinde araştırmacı/danışman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f) Devam eden veya başarı ile tamamlanmış üniversiteler dışındaki kamu kurumlarıyla yapılan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g) Devam eden veya başarı ile tamamlanmış üniversiteler dışındaki kamu kurumlarıyla yapılan bilimsel araştırma projelerinde araştırmacı/danışman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ğ) BAP kapsamındaki başarıyla tamamlanan projelerde yürütücü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h) BAP kapsamındaki başarıyla tamamlanan projelerde araştırmacı/danışman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1</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ı) Üniversiteler ve kamu kurumları dışındaki şirketler ve sivil kurumlarla yapılan protokollerle yürütülen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i) Üniversiteler ve kamu kurumları dışındaki şirketler ve sivil kurumlarla yapılan protokollerle yürütülen bilimsel araştırma projelerinde araştırmacı olmak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BE578B" w:rsidRDefault="002E730B" w:rsidP="00AC5A40">
            <w:pPr>
              <w:pStyle w:val="TableParagraph"/>
              <w:rPr>
                <w:b/>
                <w:sz w:val="18"/>
                <w:szCs w:val="24"/>
              </w:rPr>
            </w:pPr>
            <w:r w:rsidRPr="0075739C">
              <w:rPr>
                <w:i/>
                <w:iCs/>
                <w:sz w:val="18"/>
              </w:rPr>
              <w:t xml:space="preserve">Bu maddeden </w:t>
            </w:r>
            <w:r w:rsidRPr="0075739C">
              <w:rPr>
                <w:bCs/>
                <w:i/>
                <w:iCs/>
                <w:sz w:val="18"/>
              </w:rPr>
              <w:t xml:space="preserve">en fazla </w:t>
            </w:r>
            <w:r>
              <w:rPr>
                <w:bCs/>
                <w:i/>
                <w:iCs/>
                <w:sz w:val="18"/>
              </w:rPr>
              <w:t>2</w:t>
            </w:r>
            <w:r w:rsidRPr="0075739C">
              <w:rPr>
                <w:bCs/>
                <w:i/>
                <w:iCs/>
                <w:sz w:val="18"/>
              </w:rPr>
              <w:t>0 puan</w:t>
            </w:r>
            <w:r w:rsidRPr="0075739C">
              <w:rPr>
                <w:i/>
                <w:iCs/>
                <w:sz w:val="18"/>
              </w:rPr>
              <w:t xml:space="preserve"> alınabilir</w:t>
            </w:r>
            <w:r w:rsidRPr="001C2025">
              <w:rPr>
                <w:i/>
                <w:iCs/>
              </w:rPr>
              <w:t>.</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 xml:space="preserve">8) Bilimsel Toplantı Faaliyeti </w:t>
            </w:r>
          </w:p>
          <w:p w:rsidR="002E730B" w:rsidRPr="002E730B" w:rsidRDefault="002E730B" w:rsidP="00AC5A40">
            <w:pPr>
              <w:snapToGrid w:val="0"/>
              <w:rPr>
                <w:rStyle w:val="GlBavuru"/>
                <w:rFonts w:ascii="Arial" w:hAnsi="Arial" w:cs="Arial"/>
                <w:color w:val="auto"/>
                <w:sz w:val="16"/>
                <w:szCs w:val="16"/>
              </w:rPr>
            </w:pPr>
            <w:r w:rsidRPr="002E730B">
              <w:rPr>
                <w:rFonts w:ascii="Arial" w:hAnsi="Arial" w:cs="Arial"/>
                <w:bCs/>
                <w:sz w:val="16"/>
                <w:szCs w:val="16"/>
              </w:rPr>
              <w:t>(</w:t>
            </w:r>
            <w:r w:rsidRPr="002E730B">
              <w:rPr>
                <w:rFonts w:ascii="Arial" w:hAnsi="Arial" w:cs="Arial"/>
                <w:bCs/>
                <w:sz w:val="14"/>
                <w:szCs w:val="16"/>
              </w:rPr>
              <w:t>Başvurulan bilim alanı ile ilgili ve adayın hazırladığı lisansüstü tezlerden üretilmemiş olmak kaydıyla</w:t>
            </w:r>
            <w:r w:rsidRPr="002E730B">
              <w:rPr>
                <w:rFonts w:ascii="Arial" w:hAnsi="Arial" w:cs="Arial"/>
                <w:bCs/>
                <w:sz w:val="16"/>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a) Uluslararası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b) Ulusal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c) Ulusal ve Uluslararası bilimsel toplantılarda başkan olarak yer almak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ç) Uluslararası bilimsel toplantılarda davetli konuşmacı olarak sunum yapmak</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d) SCIE, SSCI, AHCI ve ESCI kapsamındaki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6</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e) SCIE, SSCI, AHCI ve ESCI kapsamı dışındaki ulusal/uluslararası alan indeksli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f) SCIE, SSCI, AHCI ve ESCI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g) TR Dizin ve diğer uluslararası alan indeksleri*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2E730B" w:rsidRPr="009B2651" w:rsidRDefault="002E730B" w:rsidP="00AC5A40">
            <w:pPr>
              <w:pStyle w:val="TableParagraph"/>
              <w:ind w:left="0" w:right="112"/>
              <w:jc w:val="center"/>
              <w:rPr>
                <w:rFonts w:ascii="Arial" w:hAnsi="Arial" w:cs="Arial"/>
                <w:b/>
                <w:sz w:val="16"/>
                <w:szCs w:val="24"/>
              </w:rPr>
            </w:pPr>
            <w:r w:rsidRPr="009B2651">
              <w:rPr>
                <w:rFonts w:ascii="Arial" w:hAnsi="Arial" w:cs="Arial"/>
                <w:b/>
                <w:bCs/>
                <w:sz w:val="16"/>
                <w:szCs w:val="24"/>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2450D2" w:rsidRDefault="002E730B" w:rsidP="00AC5A40">
            <w:pPr>
              <w:jc w:val="both"/>
              <w:rPr>
                <w:i/>
                <w:iCs/>
                <w:sz w:val="18"/>
              </w:rPr>
            </w:pPr>
            <w:r w:rsidRPr="002450D2">
              <w:rPr>
                <w:i/>
                <w:iCs/>
                <w:sz w:val="18"/>
              </w:rPr>
              <w:t>Bu madde kapsamında doktora/sanatta yeterlik unvanının alınmasından sonra en az 5 puan zorunludur.</w:t>
            </w:r>
          </w:p>
          <w:p w:rsidR="002E730B" w:rsidRPr="003F090C" w:rsidRDefault="002E730B" w:rsidP="00AC5A40">
            <w:pPr>
              <w:jc w:val="both"/>
              <w:rPr>
                <w:i/>
                <w:iCs/>
                <w:sz w:val="18"/>
              </w:rPr>
            </w:pPr>
            <w:r w:rsidRPr="002450D2">
              <w:rPr>
                <w:i/>
                <w:iCs/>
                <w:sz w:val="18"/>
              </w:rPr>
              <w:t>Bu madde kapsamında en fazla 20 puan alınabilir. Aynı toplantıda sunulan en fazla bir bildiri puanlanır.</w:t>
            </w:r>
            <w:r w:rsidRPr="002450D2">
              <w:rPr>
                <w:b/>
                <w:bCs/>
                <w:sz w:val="18"/>
              </w:rPr>
              <w:t> </w:t>
            </w:r>
          </w:p>
        </w:tc>
      </w:tr>
      <w:tr w:rsidR="002E730B" w:rsidTr="00AC5A40">
        <w:trPr>
          <w:trHeight w:val="79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9) Eğitim-Öğretim Faaliyeti</w:t>
            </w:r>
          </w:p>
          <w:p w:rsidR="002E730B" w:rsidRPr="002E730B" w:rsidRDefault="002E730B" w:rsidP="00AC5A40">
            <w:pPr>
              <w:snapToGrid w:val="0"/>
              <w:rPr>
                <w:rStyle w:val="GlBavuru"/>
                <w:rFonts w:ascii="Arial" w:hAnsi="Arial" w:cs="Arial"/>
                <w:color w:val="auto"/>
                <w:sz w:val="16"/>
                <w:szCs w:val="16"/>
              </w:rPr>
            </w:pPr>
            <w:r w:rsidRPr="002E730B">
              <w:rPr>
                <w:rFonts w:ascii="Arial" w:hAnsi="Arial" w:cs="Arial"/>
                <w:b/>
                <w:bCs/>
                <w:i/>
                <w:smallCaps/>
                <w:sz w:val="14"/>
              </w:rPr>
              <w:t>(</w:t>
            </w:r>
            <w:r w:rsidRPr="002E730B">
              <w:rPr>
                <w:rFonts w:ascii="Arial" w:hAnsi="Arial" w:cs="Arial"/>
                <w:i/>
                <w:sz w:val="14"/>
              </w:rPr>
              <w:t>Doktora/Sanatta Yeterlik</w:t>
            </w:r>
            <w:r w:rsidRPr="002E730B">
              <w:rPr>
                <w:rFonts w:ascii="Arial" w:hAnsi="Arial" w:cs="Arial"/>
                <w:i/>
                <w:spacing w:val="-4"/>
                <w:sz w:val="14"/>
              </w:rPr>
              <w:t xml:space="preserve"> </w:t>
            </w:r>
            <w:r w:rsidRPr="002E730B">
              <w:rPr>
                <w:rFonts w:ascii="Arial" w:hAnsi="Arial" w:cs="Arial"/>
                <w:i/>
                <w:sz w:val="14"/>
              </w:rPr>
              <w:t>eğitimini</w:t>
            </w:r>
            <w:r w:rsidRPr="002E730B">
              <w:rPr>
                <w:rFonts w:ascii="Arial" w:hAnsi="Arial" w:cs="Arial"/>
                <w:i/>
                <w:spacing w:val="-1"/>
                <w:sz w:val="14"/>
              </w:rPr>
              <w:t xml:space="preserve"> </w:t>
            </w:r>
            <w:r w:rsidRPr="002E730B">
              <w:rPr>
                <w:rFonts w:ascii="Arial" w:hAnsi="Arial" w:cs="Arial"/>
                <w:i/>
                <w:sz w:val="14"/>
              </w:rPr>
              <w:t>tamamladıktan</w:t>
            </w:r>
            <w:r w:rsidRPr="002E730B">
              <w:rPr>
                <w:rFonts w:ascii="Arial" w:hAnsi="Arial" w:cs="Arial"/>
                <w:i/>
                <w:spacing w:val="-2"/>
                <w:sz w:val="14"/>
              </w:rPr>
              <w:t xml:space="preserve"> </w:t>
            </w:r>
            <w:r w:rsidRPr="002E730B">
              <w:rPr>
                <w:rFonts w:ascii="Arial" w:hAnsi="Arial" w:cs="Arial"/>
                <w:i/>
                <w:sz w:val="14"/>
              </w:rPr>
              <w:t>sonra)</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a) Bir dönem yüksek lisans veya doktora/doktoraya eşdeğer tıpta uzmanlık dersi</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jc w:val="both"/>
              <w:rPr>
                <w:sz w:val="18"/>
              </w:rPr>
            </w:pPr>
            <w:r w:rsidRPr="002450D2">
              <w:rPr>
                <w:sz w:val="18"/>
              </w:rPr>
              <w:t>b) Bir dönem ön lisans veya lisans dersi</w:t>
            </w:r>
          </w:p>
        </w:tc>
        <w:tc>
          <w:tcPr>
            <w:tcW w:w="864"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2450D2" w:rsidRDefault="002E730B" w:rsidP="00AC5A40">
            <w:pPr>
              <w:jc w:val="both"/>
              <w:rPr>
                <w:i/>
                <w:iCs/>
                <w:sz w:val="18"/>
              </w:rPr>
            </w:pPr>
            <w:r w:rsidRPr="002450D2">
              <w:rPr>
                <w:i/>
                <w:iCs/>
                <w:sz w:val="18"/>
              </w:rPr>
              <w:t xml:space="preserve">Bu madde kapsamında en az 2 puan, en fazla 10 puan alınabilir. </w:t>
            </w:r>
          </w:p>
          <w:p w:rsidR="002E730B" w:rsidRPr="002450D2" w:rsidRDefault="002E730B" w:rsidP="00AC5A40">
            <w:pPr>
              <w:pStyle w:val="TableParagraph"/>
              <w:rPr>
                <w:i/>
                <w:sz w:val="18"/>
                <w:szCs w:val="24"/>
              </w:rPr>
            </w:pPr>
            <w:r w:rsidRPr="002450D2">
              <w:rPr>
                <w:i/>
                <w:iCs/>
                <w:sz w:val="18"/>
              </w:rPr>
              <w:t>Yurtiçi veya YÖK tarafından tanınan yurtdışı yükseköğretim kurumlarında en az 2 yıl eğitim ve öğretim faaliyetinde bulunanlar 2 puan almış sayılır.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 xml:space="preserve">10) PATENT/FAYDALI MODEL </w:t>
            </w:r>
          </w:p>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w:t>
            </w:r>
            <w:r w:rsidRPr="002E730B">
              <w:rPr>
                <w:i/>
                <w:iCs/>
                <w:sz w:val="18"/>
              </w:rPr>
              <w:t>Başvurulan bilim alanı ile ilgili olmak kaydıyla alınan</w:t>
            </w:r>
            <w:r w:rsidRPr="002E730B">
              <w:rPr>
                <w:rStyle w:val="GlBavuru"/>
                <w:rFonts w:ascii="Arial" w:hAnsi="Arial" w:cs="Arial"/>
                <w:color w:val="auto"/>
                <w:sz w:val="16"/>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75739C" w:rsidRDefault="002E730B" w:rsidP="00AC5A40">
            <w:pPr>
              <w:rPr>
                <w:sz w:val="18"/>
              </w:rPr>
            </w:pPr>
            <w:r w:rsidRPr="0075739C">
              <w:rPr>
                <w:sz w:val="18"/>
              </w:rPr>
              <w:t>a) Tescil edilmiş Uluslararası patent</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75739C" w:rsidRDefault="002E730B" w:rsidP="00AC5A40">
            <w:pPr>
              <w:rPr>
                <w:sz w:val="18"/>
              </w:rPr>
            </w:pPr>
            <w:r w:rsidRPr="0075739C">
              <w:rPr>
                <w:sz w:val="18"/>
              </w:rPr>
              <w:t>b) Tescil edilmiş Ulusal Patent</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75739C" w:rsidRDefault="002E730B" w:rsidP="00AC5A40">
            <w:pPr>
              <w:rPr>
                <w:sz w:val="18"/>
              </w:rPr>
            </w:pPr>
            <w:r w:rsidRPr="0075739C">
              <w:rPr>
                <w:sz w:val="18"/>
              </w:rPr>
              <w:t>c) Tescil edilmiş Faydalı model</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75739C" w:rsidRDefault="002E730B" w:rsidP="00AC5A40">
            <w:pPr>
              <w:rPr>
                <w:sz w:val="18"/>
              </w:rPr>
            </w:pPr>
            <w:r w:rsidRPr="0075739C">
              <w:rPr>
                <w:sz w:val="18"/>
              </w:rPr>
              <w:t>ç) Kişisel patent başvurusunda bulunmuş olmak</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75739C" w:rsidRDefault="002E730B" w:rsidP="00AC5A40">
            <w:pPr>
              <w:rPr>
                <w:sz w:val="18"/>
              </w:rPr>
            </w:pPr>
            <w:r w:rsidRPr="0075739C">
              <w:rPr>
                <w:i/>
                <w:iCs/>
                <w:sz w:val="18"/>
              </w:rPr>
              <w:t xml:space="preserve">Patent ve faydalı modellerde puan kişi sayısına bölünür. Patent konusunda ticarileşme gerçekleştirilmişse veya patent </w:t>
            </w:r>
            <w:proofErr w:type="gramStart"/>
            <w:r w:rsidRPr="0075739C">
              <w:rPr>
                <w:i/>
                <w:iCs/>
                <w:sz w:val="18"/>
              </w:rPr>
              <w:t>bazlı</w:t>
            </w:r>
            <w:proofErr w:type="gramEnd"/>
            <w:r w:rsidRPr="0075739C">
              <w:rPr>
                <w:i/>
                <w:iCs/>
                <w:sz w:val="18"/>
              </w:rPr>
              <w:t xml:space="preserve"> şirket kurulmuş ise buradaki puanlar 2 ile çarpılır.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11)ÖDÜL</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a) Uluslararası bilim, sanat, tasarım ve proje yarışmasında alınmış derece</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lastRenderedPageBreak/>
              <w:t>b) Uluslararası bilim, sanat, tasarım ve proje yarışmasında alınmış mansiyon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c) Uluslararası bilim, sanat, tasarım ve proje yarışmasında alınmış diğer ödül</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ç) Ulusal bilim, sanat, tasarım ve proje yarışmasında alınmış derece</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d) Ulusal bilim, sanat, tasarım ve proje yarışmasında alınmış mansiyon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e) Ulusal bilim, sanat, tasarım ve proje yarışmasında alınmış diğer ödül</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f) Yurtdışı ödül (kamuoyunda kabul görmüş kurum ve kuruluşlarca verilen)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rPr>
                <w:i/>
                <w:iCs/>
                <w:sz w:val="18"/>
              </w:rPr>
            </w:pPr>
            <w:r w:rsidRPr="002450D2">
              <w:rPr>
                <w:sz w:val="18"/>
              </w:rPr>
              <w:t>g) Ulusal ödül (kamuoyunda kabul görmüş kurum ve kuruluşlarca verilen)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2E730B" w:rsidRPr="002450D2" w:rsidRDefault="002E730B" w:rsidP="00AC5A40">
            <w:pPr>
              <w:snapToGrid w:val="0"/>
              <w:rPr>
                <w:rFonts w:ascii="Arial" w:hAnsi="Arial" w:cs="Arial"/>
                <w:b/>
                <w:sz w:val="18"/>
                <w:szCs w:val="16"/>
              </w:rPr>
            </w:pPr>
            <w:r w:rsidRPr="002450D2">
              <w:rPr>
                <w:i/>
                <w:iCs/>
                <w:sz w:val="18"/>
              </w:rPr>
              <w:t xml:space="preserve">Bu madde kapsamında </w:t>
            </w:r>
            <w:r w:rsidRPr="002450D2">
              <w:rPr>
                <w:bCs/>
                <w:i/>
                <w:iCs/>
                <w:sz w:val="18"/>
              </w:rPr>
              <w:t>en fazla 25 puan</w:t>
            </w:r>
            <w:r w:rsidRPr="002450D2">
              <w:rPr>
                <w:b/>
                <w:bCs/>
                <w:i/>
                <w:iCs/>
                <w:sz w:val="18"/>
              </w:rPr>
              <w:t xml:space="preserve"> </w:t>
            </w:r>
            <w:r w:rsidRPr="002450D2">
              <w:rPr>
                <w:i/>
                <w:iCs/>
                <w:sz w:val="18"/>
              </w:rPr>
              <w:t>alınabilir.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12)JÜRİ ÜYELİĞİ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365841" w:rsidRDefault="002E730B" w:rsidP="00AC5A40">
            <w:pPr>
              <w:rPr>
                <w:sz w:val="18"/>
              </w:rPr>
            </w:pPr>
            <w:r w:rsidRPr="00365841">
              <w:rPr>
                <w:sz w:val="18"/>
              </w:rPr>
              <w:t>a) Uluslararası Sanat ve Tasarım Etkinliklerinde Jüri Üyeliği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365841" w:rsidRDefault="002E730B" w:rsidP="00AC5A40">
            <w:pPr>
              <w:rPr>
                <w:sz w:val="18"/>
              </w:rPr>
            </w:pPr>
            <w:r w:rsidRPr="00365841">
              <w:rPr>
                <w:sz w:val="18"/>
              </w:rPr>
              <w:t xml:space="preserve">b) Ulusal Sanat ve Tasarım Etkinliklerinde Jüri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13)SANATSAL FAALİYETLER</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13.1)SANATSAL TOPLANTI FAALİYETİ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jc w:val="both"/>
              <w:rPr>
                <w:i/>
                <w:iCs/>
                <w:sz w:val="18"/>
              </w:rPr>
            </w:pPr>
            <w:r w:rsidRPr="002450D2">
              <w:rPr>
                <w:sz w:val="18"/>
              </w:rPr>
              <w:t xml:space="preserve">a) Uluslararası Özgün sanat eserleri, tasarımlar ya da yorum çalışmalarıyla bireysel etkinlikte (sergi, </w:t>
            </w:r>
            <w:proofErr w:type="gramStart"/>
            <w:r w:rsidRPr="002450D2">
              <w:rPr>
                <w:sz w:val="18"/>
              </w:rPr>
              <w:t>bienal</w:t>
            </w:r>
            <w:proofErr w:type="gramEnd"/>
            <w:r w:rsidRPr="002450D2">
              <w:rPr>
                <w:sz w:val="18"/>
              </w:rPr>
              <w:t>, gösteri, dinleti, festival, gösterim) bulunmak. (en az 15 özgün sanat eseri bulunması)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jc w:val="both"/>
              <w:rPr>
                <w:sz w:val="18"/>
              </w:rPr>
            </w:pPr>
            <w:r w:rsidRPr="002450D2">
              <w:rPr>
                <w:sz w:val="18"/>
              </w:rPr>
              <w:t xml:space="preserve">b) Ulusal Özgün sanat eserleri, tasarımlar ya da yorum çalışmalarıyla bireysel etkinlikte (sergi, </w:t>
            </w:r>
            <w:proofErr w:type="gramStart"/>
            <w:r w:rsidRPr="002450D2">
              <w:rPr>
                <w:sz w:val="18"/>
              </w:rPr>
              <w:t>bienal</w:t>
            </w:r>
            <w:proofErr w:type="gramEnd"/>
            <w:r w:rsidRPr="002450D2">
              <w:rPr>
                <w:sz w:val="18"/>
              </w:rPr>
              <w:t>, gösteri, dinleti, festival, gösterim) bulunmak.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2450D2" w:rsidRDefault="002E730B" w:rsidP="00AC5A40">
            <w:pPr>
              <w:jc w:val="both"/>
              <w:rPr>
                <w:sz w:val="18"/>
              </w:rPr>
            </w:pPr>
            <w:r w:rsidRPr="002450D2">
              <w:rPr>
                <w:sz w:val="18"/>
              </w:rPr>
              <w:t xml:space="preserve">c) Uluslararası Özgün sanat eserleri, tasarımlar ya da yorum çalışmalarıyla karma-ortak etkinliklere (sergi, </w:t>
            </w:r>
            <w:proofErr w:type="gramStart"/>
            <w:r w:rsidRPr="002450D2">
              <w:rPr>
                <w:sz w:val="18"/>
              </w:rPr>
              <w:t>bienal</w:t>
            </w:r>
            <w:proofErr w:type="gramEnd"/>
            <w:r w:rsidRPr="002450D2">
              <w:rPr>
                <w:sz w:val="18"/>
              </w:rPr>
              <w:t>, gösteri, dinleti, film festival, gösterim, ulusal ve uluslararası alanda yarışmalar) katılmak ve/veya kamusal alanda bir veya birden fazla eserinin daimî olarak sergilenmesi, satın alınması.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tabs>
                <w:tab w:val="center" w:pos="5230"/>
              </w:tabs>
              <w:contextualSpacing/>
              <w:jc w:val="both"/>
              <w:rPr>
                <w:bCs/>
                <w:sz w:val="18"/>
              </w:rPr>
            </w:pPr>
            <w:r w:rsidRPr="002450D2">
              <w:rPr>
                <w:bCs/>
                <w:sz w:val="18"/>
              </w:rPr>
              <w:t xml:space="preserve">ç) Ulusal </w:t>
            </w:r>
            <w:r w:rsidRPr="002450D2">
              <w:rPr>
                <w:sz w:val="18"/>
              </w:rPr>
              <w:t xml:space="preserve">Özgün sanat eserleri, tasarımlar ya da yorum çalışmalarıyla karma-ortak etkinliklere (sergi, </w:t>
            </w:r>
            <w:proofErr w:type="gramStart"/>
            <w:r w:rsidRPr="002450D2">
              <w:rPr>
                <w:sz w:val="18"/>
              </w:rPr>
              <w:t>bienal</w:t>
            </w:r>
            <w:proofErr w:type="gramEnd"/>
            <w:r w:rsidRPr="002450D2">
              <w:rPr>
                <w:sz w:val="18"/>
              </w:rPr>
              <w:t>, gösteri, dinleti, film festival, gösterim, ulusal ve uluslararası alanda yarışmalar) katılmak ve/veya kamusal alanda bir veya birden fazla eserinin daimi olarak sergilenmesi, satın alınması.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tabs>
                <w:tab w:val="center" w:pos="5230"/>
              </w:tabs>
              <w:contextualSpacing/>
              <w:jc w:val="both"/>
              <w:rPr>
                <w:sz w:val="18"/>
              </w:rPr>
            </w:pPr>
            <w:r w:rsidRPr="002450D2">
              <w:rPr>
                <w:sz w:val="18"/>
              </w:rPr>
              <w:t>d) Uluslararası seçici kurulları bulunan</w:t>
            </w:r>
            <w:r w:rsidRPr="002450D2">
              <w:rPr>
                <w:bCs/>
                <w:sz w:val="18"/>
              </w:rPr>
              <w:t xml:space="preserve"> sergi, </w:t>
            </w:r>
            <w:proofErr w:type="gramStart"/>
            <w:r w:rsidRPr="002450D2">
              <w:rPr>
                <w:sz w:val="18"/>
              </w:rPr>
              <w:t>sempozyum</w:t>
            </w:r>
            <w:proofErr w:type="gramEnd"/>
            <w:r w:rsidRPr="002450D2">
              <w:rPr>
                <w:sz w:val="18"/>
              </w:rPr>
              <w:t>, festival, workshop, bienal gibi etkinliklere eserleriyle katılmak,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tabs>
                <w:tab w:val="center" w:pos="5230"/>
              </w:tabs>
              <w:contextualSpacing/>
              <w:jc w:val="both"/>
              <w:rPr>
                <w:sz w:val="18"/>
              </w:rPr>
            </w:pPr>
            <w:r w:rsidRPr="002450D2">
              <w:rPr>
                <w:sz w:val="18"/>
              </w:rPr>
              <w:t xml:space="preserve">e) </w:t>
            </w:r>
            <w:r w:rsidRPr="002450D2">
              <w:rPr>
                <w:bCs/>
                <w:sz w:val="18"/>
              </w:rPr>
              <w:t xml:space="preserve">Ulusal </w:t>
            </w:r>
            <w:r w:rsidRPr="002450D2">
              <w:rPr>
                <w:sz w:val="18"/>
              </w:rPr>
              <w:t>seçici kurulları bulunan</w:t>
            </w:r>
            <w:r w:rsidRPr="002450D2">
              <w:rPr>
                <w:bCs/>
                <w:sz w:val="18"/>
              </w:rPr>
              <w:t xml:space="preserve"> sergi, </w:t>
            </w:r>
            <w:proofErr w:type="gramStart"/>
            <w:r w:rsidRPr="002450D2">
              <w:rPr>
                <w:bCs/>
                <w:sz w:val="18"/>
              </w:rPr>
              <w:t>s</w:t>
            </w:r>
            <w:r w:rsidRPr="002450D2">
              <w:rPr>
                <w:sz w:val="18"/>
              </w:rPr>
              <w:t>empozyum</w:t>
            </w:r>
            <w:proofErr w:type="gramEnd"/>
            <w:r w:rsidRPr="002450D2">
              <w:rPr>
                <w:sz w:val="18"/>
              </w:rPr>
              <w:t>, festival, workshop, bienal gibi etkinliklere eserleriyle katılmak, her bir etkinlik için</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12</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tabs>
                <w:tab w:val="center" w:pos="5230"/>
              </w:tabs>
              <w:contextualSpacing/>
              <w:jc w:val="both"/>
              <w:rPr>
                <w:sz w:val="18"/>
              </w:rPr>
            </w:pPr>
            <w:r w:rsidRPr="002450D2">
              <w:rPr>
                <w:sz w:val="18"/>
              </w:rPr>
              <w:t xml:space="preserve">f) Uluslararası </w:t>
            </w:r>
            <w:r w:rsidRPr="002450D2">
              <w:rPr>
                <w:bCs/>
                <w:sz w:val="18"/>
              </w:rPr>
              <w:t xml:space="preserve">Çağrılı Karma </w:t>
            </w:r>
            <w:r w:rsidRPr="002450D2">
              <w:rPr>
                <w:sz w:val="18"/>
              </w:rPr>
              <w:t xml:space="preserve">sergi, </w:t>
            </w:r>
            <w:proofErr w:type="gramStart"/>
            <w:r w:rsidRPr="002450D2">
              <w:rPr>
                <w:sz w:val="18"/>
              </w:rPr>
              <w:t>bienal</w:t>
            </w:r>
            <w:proofErr w:type="gramEnd"/>
            <w:r w:rsidRPr="002450D2">
              <w:rPr>
                <w:sz w:val="18"/>
              </w:rPr>
              <w:t xml:space="preserve">, </w:t>
            </w:r>
            <w:proofErr w:type="spellStart"/>
            <w:r w:rsidRPr="002450D2">
              <w:rPr>
                <w:sz w:val="18"/>
              </w:rPr>
              <w:t>trienal</w:t>
            </w:r>
            <w:proofErr w:type="spellEnd"/>
            <w:r w:rsidRPr="002450D2">
              <w:rPr>
                <w:sz w:val="18"/>
              </w:rPr>
              <w:t xml:space="preserve">, festival, </w:t>
            </w:r>
            <w:proofErr w:type="spellStart"/>
            <w:r w:rsidRPr="002450D2">
              <w:rPr>
                <w:sz w:val="18"/>
              </w:rPr>
              <w:t>çalıştay</w:t>
            </w:r>
            <w:proofErr w:type="spellEnd"/>
            <w:r w:rsidRPr="002450D2">
              <w:rPr>
                <w:sz w:val="18"/>
              </w:rPr>
              <w:t>, uygulamalı sempozyum, gösteri</w:t>
            </w:r>
            <w:r w:rsidRPr="002450D2">
              <w:rPr>
                <w:bCs/>
                <w:sz w:val="18"/>
              </w:rPr>
              <w:t xml:space="preserve"> Etkinliği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2450D2" w:rsidRDefault="002E730B" w:rsidP="00AC5A40">
            <w:pPr>
              <w:tabs>
                <w:tab w:val="center" w:pos="5230"/>
              </w:tabs>
              <w:contextualSpacing/>
              <w:jc w:val="both"/>
              <w:rPr>
                <w:sz w:val="18"/>
              </w:rPr>
            </w:pPr>
            <w:r w:rsidRPr="002450D2">
              <w:rPr>
                <w:sz w:val="18"/>
              </w:rPr>
              <w:t xml:space="preserve">g) Ulusal </w:t>
            </w:r>
            <w:r w:rsidRPr="002450D2">
              <w:rPr>
                <w:bCs/>
                <w:sz w:val="18"/>
              </w:rPr>
              <w:t xml:space="preserve">Çağrılı Karma </w:t>
            </w:r>
            <w:r w:rsidRPr="002450D2">
              <w:rPr>
                <w:sz w:val="18"/>
              </w:rPr>
              <w:t xml:space="preserve">sergi, </w:t>
            </w:r>
            <w:proofErr w:type="gramStart"/>
            <w:r w:rsidRPr="002450D2">
              <w:rPr>
                <w:sz w:val="18"/>
              </w:rPr>
              <w:t>bienal</w:t>
            </w:r>
            <w:proofErr w:type="gramEnd"/>
            <w:r w:rsidRPr="002450D2">
              <w:rPr>
                <w:sz w:val="18"/>
              </w:rPr>
              <w:t xml:space="preserve">, </w:t>
            </w:r>
            <w:proofErr w:type="spellStart"/>
            <w:r w:rsidRPr="002450D2">
              <w:rPr>
                <w:sz w:val="18"/>
              </w:rPr>
              <w:t>trienal</w:t>
            </w:r>
            <w:proofErr w:type="spellEnd"/>
            <w:r w:rsidRPr="002450D2">
              <w:rPr>
                <w:sz w:val="18"/>
              </w:rPr>
              <w:t xml:space="preserve">, festival, </w:t>
            </w:r>
            <w:proofErr w:type="spellStart"/>
            <w:r w:rsidRPr="002450D2">
              <w:rPr>
                <w:sz w:val="18"/>
              </w:rPr>
              <w:t>çalıştay</w:t>
            </w:r>
            <w:proofErr w:type="spellEnd"/>
            <w:r w:rsidRPr="002450D2">
              <w:rPr>
                <w:sz w:val="18"/>
              </w:rPr>
              <w:t xml:space="preserve">, uygulamalı sempozyum, gösteri </w:t>
            </w:r>
            <w:r w:rsidRPr="002450D2">
              <w:rPr>
                <w:bCs/>
                <w:sz w:val="18"/>
              </w:rPr>
              <w:t>Etkinliği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13.2)MÜZE VEYA BÜYÜK KOLEKSİYONLARDA YAPITININ YER ALMASI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a) Yurt dışı tanınmış müze veya büyük koleksiyonlarda yapıtının yer alması</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b) Yurt içi tanınmış müze veya büyük koleksiyonlarda yapıtının yer alması</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13.3)KAMUSAL VE/VEYA ÖZEL ALANDA SERGİLENEN SANAT VEYA TASARIM ÜRÜNÜ</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a) Yurt dışı kamusal ve / veya özel alanda sergilenen sanat veya tasarım ürünü</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b) Yurt içi kamusal ve / veya özel alanda sergilenen sanat veya tasarım ürünü</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13.4)TASARIM ALANINDA ÜRETİME GİRMİŞ ÇALIŞMA / KOLEKSİYON</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a) Uluslararası tasarım alanında üretime girmiş çalışma / koleksiyon</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lastRenderedPageBreak/>
              <w:t>b) Yurtdışı tasarım alanında üretime girmiş çalışma / koleksiyon</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c) Ulusal tasarım alanında üretime girmiş çalışma / koleksiyon</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13.5)GÖSTERİ / FİLM</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a) Uluslararası etkinliklerde film gösterisi</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b) Yurt dışı etkinliklerde film gösterisi</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c) Ulusal etkinliklerde film gösterisi</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ç) Yurt dışında kitle iletişim araçlarıyla yapılan yayınlarda filminin yayınlanması</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d) Ulusal yayınlarda filminin yayınlanması</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e) Uluslararası etkinliklerde gösterimi yapılan film ekibinde yaratıcı kadroda yer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f) Yurtdışı etkinliklerde gösterimi yapılan film ekibinde yaratıcı kadroda yer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g) Ulusal etkinliklerde gösterimi yapılan filmlerin yaratıcı kadrolarında yer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ğ) Yurt dışında kitle iletişim araçlarıyla yapılan yayınlarda yayınlanan filmlerin yaratıcı kadrolarında görev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FD0B6D" w:rsidRDefault="002E730B" w:rsidP="00AC5A40">
            <w:pPr>
              <w:tabs>
                <w:tab w:val="center" w:pos="5230"/>
              </w:tabs>
              <w:contextualSpacing/>
              <w:jc w:val="both"/>
              <w:rPr>
                <w:sz w:val="18"/>
              </w:rPr>
            </w:pPr>
            <w:r w:rsidRPr="00FD0B6D">
              <w:rPr>
                <w:sz w:val="18"/>
              </w:rPr>
              <w:t>h) Ulusal yayınlarda yer alan filmlerin yaratıcı kadrolarında yer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13.6)GÖRSEL-İŞİTSEL TASARIM</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9658AA" w:rsidRDefault="002E730B" w:rsidP="00AC5A40">
            <w:pPr>
              <w:tabs>
                <w:tab w:val="center" w:pos="5230"/>
              </w:tabs>
              <w:contextualSpacing/>
              <w:jc w:val="both"/>
              <w:rPr>
                <w:sz w:val="18"/>
              </w:rPr>
            </w:pPr>
            <w:r w:rsidRPr="009658AA">
              <w:rPr>
                <w:sz w:val="18"/>
              </w:rPr>
              <w:t xml:space="preserve">a) Uluslararası gösteri (görsel- işitsel tasarım) </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9658AA" w:rsidRDefault="002E730B" w:rsidP="00AC5A40">
            <w:pPr>
              <w:tabs>
                <w:tab w:val="center" w:pos="5230"/>
              </w:tabs>
              <w:contextualSpacing/>
              <w:jc w:val="both"/>
              <w:rPr>
                <w:sz w:val="18"/>
              </w:rPr>
            </w:pPr>
            <w:r w:rsidRPr="009658AA">
              <w:rPr>
                <w:sz w:val="18"/>
              </w:rPr>
              <w:t>b) Yurtdışı gösteri (görsel- işitsel tasarım</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20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9658AA" w:rsidRDefault="002E730B" w:rsidP="00AC5A40">
            <w:pPr>
              <w:tabs>
                <w:tab w:val="center" w:pos="5230"/>
              </w:tabs>
              <w:contextualSpacing/>
              <w:jc w:val="both"/>
              <w:rPr>
                <w:sz w:val="18"/>
              </w:rPr>
            </w:pPr>
            <w:r w:rsidRPr="009658AA">
              <w:rPr>
                <w:sz w:val="18"/>
              </w:rPr>
              <w:t xml:space="preserve">c) Ulusal gösteri (görsel- işitsel tasarım) </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9658AA" w:rsidRDefault="002E730B" w:rsidP="00AC5A40">
            <w:pPr>
              <w:tabs>
                <w:tab w:val="center" w:pos="5230"/>
              </w:tabs>
              <w:contextualSpacing/>
              <w:jc w:val="both"/>
              <w:rPr>
                <w:sz w:val="18"/>
              </w:rPr>
            </w:pPr>
            <w:r w:rsidRPr="009658AA">
              <w:rPr>
                <w:sz w:val="18"/>
              </w:rPr>
              <w:t>ç) Yurtdışı görsel-işitsel eserlerde yaratıcı kadrolarda görev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FFFFFF"/>
            <w:vAlign w:val="center"/>
          </w:tcPr>
          <w:p w:rsidR="002E730B" w:rsidRPr="009658AA" w:rsidRDefault="002E730B" w:rsidP="00AC5A40">
            <w:pPr>
              <w:tabs>
                <w:tab w:val="center" w:pos="5230"/>
              </w:tabs>
              <w:contextualSpacing/>
              <w:jc w:val="both"/>
              <w:rPr>
                <w:sz w:val="18"/>
              </w:rPr>
            </w:pPr>
            <w:r w:rsidRPr="009658AA">
              <w:rPr>
                <w:sz w:val="18"/>
              </w:rPr>
              <w:t>d) Ulusal görsel- işitsel eserlerde yaratıcı kadrolarda görev almak</w:t>
            </w:r>
          </w:p>
        </w:tc>
        <w:tc>
          <w:tcPr>
            <w:tcW w:w="864"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FFFFFF"/>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730B" w:rsidRDefault="002E730B" w:rsidP="00AC5A40">
            <w:pPr>
              <w:snapToGrid w:val="0"/>
              <w:jc w:val="center"/>
              <w:rPr>
                <w:rFonts w:ascii="Arial" w:hAnsi="Arial" w:cs="Arial"/>
                <w:b/>
                <w:sz w:val="16"/>
                <w:szCs w:val="16"/>
              </w:rPr>
            </w:pPr>
          </w:p>
        </w:tc>
      </w:tr>
      <w:tr w:rsidR="002E730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2E730B" w:rsidRPr="002E730B" w:rsidRDefault="002E730B" w:rsidP="00AC5A40">
            <w:pPr>
              <w:snapToGrid w:val="0"/>
              <w:rPr>
                <w:rStyle w:val="GlBavuru"/>
                <w:rFonts w:ascii="Arial" w:hAnsi="Arial" w:cs="Arial"/>
                <w:color w:val="auto"/>
                <w:sz w:val="16"/>
                <w:szCs w:val="16"/>
              </w:rPr>
            </w:pPr>
            <w:r w:rsidRPr="002E730B">
              <w:rPr>
                <w:rStyle w:val="GlBavuru"/>
                <w:rFonts w:ascii="Arial" w:hAnsi="Arial" w:cs="Arial"/>
                <w:color w:val="auto"/>
                <w:sz w:val="16"/>
                <w:szCs w:val="16"/>
              </w:rPr>
              <w:t>14)MESLEKİ VE DİĞER ARAŞTIRMA GELİŞTİRME ETKİNLİKLERİ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73"/>
        </w:trPr>
        <w:tc>
          <w:tcPr>
            <w:tcW w:w="4427" w:type="dxa"/>
            <w:gridSpan w:val="2"/>
            <w:tcBorders>
              <w:top w:val="single" w:sz="4" w:space="0" w:color="000000"/>
              <w:left w:val="single" w:sz="4" w:space="0" w:color="000000"/>
              <w:bottom w:val="single" w:sz="4" w:space="0" w:color="000000"/>
            </w:tcBorders>
            <w:shd w:val="clear" w:color="auto" w:fill="D9D9D9"/>
          </w:tcPr>
          <w:p w:rsidR="002E730B" w:rsidRPr="002E730B" w:rsidRDefault="002E730B" w:rsidP="00AC5A40">
            <w:pPr>
              <w:pStyle w:val="TableParagraph"/>
              <w:ind w:left="0"/>
              <w:rPr>
                <w:sz w:val="18"/>
                <w:szCs w:val="24"/>
              </w:rPr>
            </w:pPr>
            <w:r w:rsidRPr="002E730B">
              <w:rPr>
                <w:rStyle w:val="GlBavuru"/>
                <w:rFonts w:ascii="Arial" w:hAnsi="Arial" w:cs="Arial"/>
                <w:color w:val="auto"/>
                <w:sz w:val="16"/>
                <w:szCs w:val="16"/>
              </w:rPr>
              <w:t>14.1)BİLİMSEL / SANATSAL TOPLANTI DÜZENLEME</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pStyle w:val="TableParagraph"/>
              <w:ind w:left="0"/>
              <w:jc w:val="center"/>
              <w:rPr>
                <w:b/>
                <w:sz w:val="24"/>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a) Uluslararası bilimsel toplantılarda seçici bilim kurulu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b) Ulusal bilimsel toplantılarda seçici bilim kurulu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c) Uluslararası toplantıda düzenleme kurulu başkanlığı</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ç) Uluslararası toplantıda düzenleme kurulu sekreterliği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d) Uluslararası toplantıda düzenleme kurulu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e) Ulusal toplantıda düzenleme kurulu başkanlığı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f) Ulusal toplantıda düzenleme kurulu sekreterliği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g) Ulusal toplantıda düzenleme kurulu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ğ) Uluslararası sergi organizasyonu başkanlığı</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h) Ulusal sergi organizasyonu başkanlığı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ı) Uluslararası sanatsal etkinlikte </w:t>
            </w:r>
            <w:proofErr w:type="gramStart"/>
            <w:r w:rsidRPr="009658AA">
              <w:rPr>
                <w:sz w:val="18"/>
              </w:rPr>
              <w:t>küratörlük</w:t>
            </w:r>
            <w:proofErr w:type="gramEnd"/>
            <w:r w:rsidRPr="009658AA">
              <w:rPr>
                <w:sz w:val="18"/>
              </w:rPr>
              <w:t xml:space="preserve">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i) Ulusal sanatsal etkinlikte </w:t>
            </w:r>
            <w:proofErr w:type="gramStart"/>
            <w:r w:rsidRPr="009658AA">
              <w:rPr>
                <w:sz w:val="18"/>
              </w:rPr>
              <w:t>küratörlük</w:t>
            </w:r>
            <w:proofErr w:type="gramEnd"/>
            <w:r w:rsidRPr="009658AA">
              <w:rPr>
                <w:sz w:val="18"/>
              </w:rPr>
              <w:t xml:space="preserve">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j) Uluslararası sergi organizasyonu kurul üyeliği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k) Ulusal sergi organizasyonu kurul üyeliği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l) Uluslararası sanatsal etkinlik uygulama komisyon üyeliği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lastRenderedPageBreak/>
              <w:t>m) Ulusal etkinlik uygulama komisyon üyeliği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n) Uluslararası panel, seminer etkinliklerinde oturum başkanlığı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o) Ulusal panel, seminer etkinliklerinde oturum başkanlığı</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ö) Uluslararası bilimsel/sanatsal nitelikli konferans/panel konuşmacısı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658AA" w:rsidRDefault="002E730B" w:rsidP="00AC5A40">
            <w:pPr>
              <w:tabs>
                <w:tab w:val="center" w:pos="5230"/>
              </w:tabs>
              <w:contextualSpacing/>
              <w:jc w:val="both"/>
              <w:rPr>
                <w:sz w:val="18"/>
              </w:rPr>
            </w:pPr>
            <w:r w:rsidRPr="009658AA">
              <w:rPr>
                <w:sz w:val="18"/>
              </w:rPr>
              <w:t xml:space="preserve">p) Ulusal bilimsel/sanatsal nitelikli konferans/panel konuşmacısı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tcPr>
          <w:p w:rsidR="002E730B" w:rsidRPr="002E730B" w:rsidRDefault="002E730B" w:rsidP="00AC5A40">
            <w:pPr>
              <w:pStyle w:val="TableParagraph"/>
              <w:ind w:left="0"/>
              <w:rPr>
                <w:sz w:val="18"/>
                <w:szCs w:val="24"/>
              </w:rPr>
            </w:pPr>
            <w:r w:rsidRPr="002E730B">
              <w:rPr>
                <w:rStyle w:val="GlBavuru"/>
                <w:rFonts w:ascii="Arial" w:hAnsi="Arial" w:cs="Arial"/>
                <w:color w:val="auto"/>
                <w:sz w:val="16"/>
                <w:szCs w:val="16"/>
              </w:rPr>
              <w:t>14.2)DANIŞMANLIK</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Pr="00501335" w:rsidRDefault="002E730B" w:rsidP="00AC5A40">
            <w:pPr>
              <w:pStyle w:val="TableParagraph"/>
              <w:ind w:left="0"/>
              <w:jc w:val="center"/>
              <w:rPr>
                <w:rFonts w:ascii="Arial" w:hAnsi="Arial" w:cs="Arial"/>
                <w:b/>
                <w:sz w:val="16"/>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76680" w:rsidRDefault="002E730B" w:rsidP="00AC5A40">
            <w:pPr>
              <w:rPr>
                <w:sz w:val="18"/>
              </w:rPr>
            </w:pPr>
            <w:r w:rsidRPr="00976680">
              <w:rPr>
                <w:sz w:val="18"/>
              </w:rPr>
              <w:t>a) Uluslararası bir kuruluşta danışmanlık hizmeti</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tcPr>
          <w:p w:rsidR="002E730B" w:rsidRPr="00976680" w:rsidRDefault="002E730B" w:rsidP="00AC5A40">
            <w:pPr>
              <w:rPr>
                <w:sz w:val="18"/>
              </w:rPr>
            </w:pPr>
            <w:r w:rsidRPr="00976680">
              <w:rPr>
                <w:sz w:val="18"/>
              </w:rPr>
              <w:t xml:space="preserve">b) Ulusal bir kuruluşta danışmanlık hizmeti </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35"/>
        </w:trPr>
        <w:tc>
          <w:tcPr>
            <w:tcW w:w="4427" w:type="dxa"/>
            <w:gridSpan w:val="2"/>
            <w:tcBorders>
              <w:top w:val="single" w:sz="4" w:space="0" w:color="000000"/>
              <w:left w:val="single" w:sz="4" w:space="0" w:color="000000"/>
              <w:bottom w:val="single" w:sz="4" w:space="0" w:color="000000"/>
            </w:tcBorders>
            <w:shd w:val="clear" w:color="auto" w:fill="D9D9D9"/>
          </w:tcPr>
          <w:p w:rsidR="002E730B" w:rsidRPr="002E730B" w:rsidRDefault="002E730B" w:rsidP="00AC5A40">
            <w:pPr>
              <w:snapToGrid w:val="0"/>
              <w:rPr>
                <w:sz w:val="18"/>
              </w:rPr>
            </w:pPr>
            <w:r w:rsidRPr="002E730B">
              <w:rPr>
                <w:rStyle w:val="GlBavuru"/>
                <w:rFonts w:ascii="Arial" w:hAnsi="Arial" w:cs="Arial"/>
                <w:color w:val="auto"/>
                <w:sz w:val="16"/>
                <w:szCs w:val="16"/>
              </w:rPr>
              <w:t>15)İDARİ GÖREV FAALİYETİ</w:t>
            </w:r>
          </w:p>
        </w:tc>
        <w:tc>
          <w:tcPr>
            <w:tcW w:w="864" w:type="dxa"/>
            <w:tcBorders>
              <w:top w:val="single" w:sz="4" w:space="0" w:color="000000"/>
              <w:left w:val="single" w:sz="4" w:space="0" w:color="000000"/>
              <w:bottom w:val="single" w:sz="4" w:space="0" w:color="000000"/>
            </w:tcBorders>
            <w:shd w:val="clear" w:color="auto" w:fill="D9D9D9"/>
            <w:vAlign w:val="center"/>
          </w:tcPr>
          <w:p w:rsidR="002E730B" w:rsidRPr="00501335" w:rsidRDefault="002E730B" w:rsidP="00AC5A40">
            <w:pPr>
              <w:pStyle w:val="TableParagraph"/>
              <w:ind w:left="0"/>
              <w:jc w:val="center"/>
              <w:rPr>
                <w:rFonts w:ascii="Arial" w:hAnsi="Arial" w:cs="Arial"/>
                <w:b/>
                <w:sz w:val="16"/>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Pr="00976680" w:rsidRDefault="002E730B" w:rsidP="00AC5A40">
            <w:pPr>
              <w:rPr>
                <w:sz w:val="18"/>
              </w:rPr>
            </w:pPr>
            <w:r>
              <w:rPr>
                <w:sz w:val="18"/>
              </w:rPr>
              <w:t>a)</w:t>
            </w:r>
            <w:r w:rsidRPr="00976680">
              <w:rPr>
                <w:sz w:val="18"/>
              </w:rPr>
              <w:t>Üniversitenin akademik ve idari birimlerinde görev yapmak</w:t>
            </w:r>
          </w:p>
        </w:tc>
        <w:tc>
          <w:tcPr>
            <w:tcW w:w="864" w:type="dxa"/>
            <w:tcBorders>
              <w:top w:val="single" w:sz="4" w:space="0" w:color="000000"/>
              <w:left w:val="single" w:sz="4" w:space="0" w:color="000000"/>
              <w:bottom w:val="single" w:sz="4" w:space="0" w:color="000000"/>
            </w:tcBorders>
            <w:vAlign w:val="center"/>
          </w:tcPr>
          <w:p w:rsidR="002E730B" w:rsidRPr="00501335" w:rsidRDefault="002E730B" w:rsidP="00AC5A40">
            <w:pPr>
              <w:pStyle w:val="TableParagraph"/>
              <w:ind w:left="0"/>
              <w:jc w:val="center"/>
              <w:rPr>
                <w:rFonts w:ascii="Arial" w:hAnsi="Arial" w:cs="Arial"/>
                <w:b/>
                <w:sz w:val="16"/>
                <w:szCs w:val="24"/>
              </w:rPr>
            </w:pPr>
            <w:r w:rsidRPr="00501335">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2E730B"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snapToGrid w:val="0"/>
              <w:jc w:val="center"/>
              <w:rPr>
                <w:rFonts w:ascii="Arial" w:hAnsi="Arial" w:cs="Arial"/>
                <w:b/>
                <w:sz w:val="16"/>
                <w:szCs w:val="16"/>
              </w:rPr>
            </w:pP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9658AA" w:rsidRDefault="002E730B" w:rsidP="00AC5A40">
            <w:pPr>
              <w:rPr>
                <w:i/>
                <w:iCs/>
                <w:sz w:val="18"/>
              </w:rPr>
            </w:pPr>
            <w:r w:rsidRPr="009658AA">
              <w:rPr>
                <w:i/>
                <w:iCs/>
                <w:sz w:val="18"/>
              </w:rPr>
              <w:t xml:space="preserve">En fazla üç farklı görev için toplam 9 puan alınabilir. </w:t>
            </w:r>
          </w:p>
          <w:p w:rsidR="002E730B" w:rsidRPr="00FC66B6" w:rsidRDefault="002E730B" w:rsidP="00AC5A40">
            <w:pPr>
              <w:rPr>
                <w:i/>
                <w:iCs/>
                <w:sz w:val="18"/>
              </w:rPr>
            </w:pPr>
            <w:r w:rsidRPr="009658AA">
              <w:rPr>
                <w:i/>
                <w:iCs/>
                <w:sz w:val="18"/>
              </w:rPr>
              <w:t>Puana esas olan görevler, Dekanlık, Senatörlük, Enstitü Müdür ve Yardımcılığı, Dekan Yardımcılığı, YO/MYO Müdür ve Yardımcılığı, Araştırma ve Uygulama Merkezi Müdür ve Yardımcılığı, Bölüm Başkanlığı, Bölüm Başkan Yardımcılığı, Anabilim Dalı Başkanlığı, Fakülte Kurul Üyelikleri, Yönetim Kurulu Üyelikleri, Akademik Birim Koordinatörlükleri ve Komisyon Üyelikleri şeklindedir. Bu birimlerde geçen 6 (altı) ay ve daha fazla olan vekâlet görevleri de puana tahvil edilebilir.</w:t>
            </w:r>
          </w:p>
        </w:tc>
      </w:tr>
      <w:tr w:rsidR="002E730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2E730B" w:rsidRDefault="002E730B" w:rsidP="00AC5A40">
            <w:pPr>
              <w:snapToGrid w:val="0"/>
              <w:rPr>
                <w:rFonts w:ascii="Arial" w:hAnsi="Arial" w:cs="Arial"/>
                <w:b/>
                <w:bCs/>
                <w:sz w:val="16"/>
                <w:szCs w:val="16"/>
              </w:rPr>
            </w:pPr>
          </w:p>
          <w:p w:rsidR="002E730B" w:rsidRDefault="002E730B" w:rsidP="00AC5A40">
            <w:pPr>
              <w:snapToGrid w:val="0"/>
              <w:rPr>
                <w:rFonts w:ascii="Arial" w:hAnsi="Arial" w:cs="Arial"/>
                <w:b/>
                <w:bCs/>
                <w:sz w:val="16"/>
                <w:szCs w:val="16"/>
              </w:rPr>
            </w:pPr>
            <w:r w:rsidRPr="00A52529">
              <w:rPr>
                <w:rFonts w:ascii="Arial" w:hAnsi="Arial" w:cs="Arial"/>
                <w:b/>
                <w:bCs/>
                <w:sz w:val="16"/>
                <w:szCs w:val="16"/>
              </w:rPr>
              <w:t>GENEL TOPLAM</w:t>
            </w:r>
          </w:p>
          <w:p w:rsidR="002E730B" w:rsidRPr="00A52529" w:rsidRDefault="002E730B" w:rsidP="00AC5A40">
            <w:pPr>
              <w:snapToGrid w:val="0"/>
              <w:rPr>
                <w:rFonts w:ascii="Arial" w:hAnsi="Arial" w:cs="Arial"/>
                <w:b/>
                <w:bCs/>
                <w:sz w:val="16"/>
                <w:szCs w:val="16"/>
              </w:rPr>
            </w:pPr>
          </w:p>
        </w:tc>
        <w:tc>
          <w:tcPr>
            <w:tcW w:w="864" w:type="dxa"/>
            <w:tcBorders>
              <w:top w:val="single" w:sz="4" w:space="0" w:color="000000"/>
              <w:left w:val="single" w:sz="4" w:space="0" w:color="000000"/>
              <w:bottom w:val="single" w:sz="4" w:space="0" w:color="000000"/>
            </w:tcBorders>
            <w:vAlign w:val="center"/>
          </w:tcPr>
          <w:p w:rsidR="002E730B" w:rsidRPr="00A52529" w:rsidRDefault="002E730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vAlign w:val="center"/>
          </w:tcPr>
          <w:p w:rsidR="002E730B" w:rsidRPr="00A52529" w:rsidRDefault="002E730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2E730B" w:rsidRPr="00A52529" w:rsidRDefault="002E730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2E730B" w:rsidRPr="00A52529" w:rsidRDefault="002E730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2E730B" w:rsidRPr="00A52529" w:rsidRDefault="002E730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30B" w:rsidRPr="00A52529" w:rsidRDefault="002E730B" w:rsidP="00AC5A40">
            <w:pPr>
              <w:snapToGrid w:val="0"/>
              <w:jc w:val="center"/>
              <w:rPr>
                <w:rFonts w:ascii="Arial" w:hAnsi="Arial" w:cs="Arial"/>
                <w:b/>
                <w:sz w:val="16"/>
                <w:szCs w:val="16"/>
              </w:rPr>
            </w:pPr>
          </w:p>
        </w:tc>
      </w:tr>
      <w:tr w:rsidR="002E730B" w:rsidTr="00AC5A40">
        <w:trPr>
          <w:trHeight w:val="285"/>
        </w:trPr>
        <w:tc>
          <w:tcPr>
            <w:tcW w:w="5994" w:type="dxa"/>
            <w:gridSpan w:val="4"/>
            <w:tcBorders>
              <w:top w:val="single" w:sz="4" w:space="0" w:color="000000"/>
              <w:left w:val="single" w:sz="4" w:space="0" w:color="000000"/>
              <w:bottom w:val="single" w:sz="4" w:space="0" w:color="000000"/>
            </w:tcBorders>
            <w:vAlign w:val="center"/>
          </w:tcPr>
          <w:p w:rsidR="002E730B" w:rsidRPr="00A52529" w:rsidRDefault="002E730B" w:rsidP="00AC5A40">
            <w:pPr>
              <w:widowControl w:val="0"/>
              <w:suppressAutoHyphens w:val="0"/>
              <w:spacing w:before="29" w:line="271" w:lineRule="exact"/>
              <w:ind w:right="-20"/>
              <w:rPr>
                <w:rFonts w:ascii="Arial" w:hAnsi="Arial" w:cs="Arial"/>
                <w:sz w:val="16"/>
                <w:szCs w:val="16"/>
                <w:lang w:val="en-US" w:eastAsia="en-US"/>
              </w:rPr>
            </w:pPr>
            <w:proofErr w:type="spellStart"/>
            <w:r w:rsidRPr="00A52529">
              <w:rPr>
                <w:rFonts w:ascii="Arial" w:hAnsi="Arial" w:cs="Arial"/>
                <w:spacing w:val="-1"/>
                <w:position w:val="-1"/>
                <w:sz w:val="16"/>
                <w:szCs w:val="16"/>
                <w:lang w:val="en-US" w:eastAsia="en-US"/>
              </w:rPr>
              <w:t>Y</w:t>
            </w:r>
            <w:r w:rsidRPr="00A52529">
              <w:rPr>
                <w:rFonts w:ascii="Arial" w:hAnsi="Arial" w:cs="Arial"/>
                <w:position w:val="-1"/>
                <w:sz w:val="16"/>
                <w:szCs w:val="16"/>
                <w:lang w:val="en-US" w:eastAsia="en-US"/>
              </w:rPr>
              <w:t>ukar</w:t>
            </w:r>
            <w:r w:rsidRPr="00A52529">
              <w:rPr>
                <w:rFonts w:ascii="Arial" w:hAnsi="Arial" w:cs="Arial"/>
                <w:spacing w:val="-1"/>
                <w:position w:val="-1"/>
                <w:sz w:val="16"/>
                <w:szCs w:val="16"/>
                <w:lang w:val="en-US" w:eastAsia="en-US"/>
              </w:rPr>
              <w:t>ı</w:t>
            </w:r>
            <w:r w:rsidRPr="00A52529">
              <w:rPr>
                <w:rFonts w:ascii="Arial" w:hAnsi="Arial" w:cs="Arial"/>
                <w:position w:val="-1"/>
                <w:sz w:val="16"/>
                <w:szCs w:val="16"/>
                <w:lang w:val="en-US" w:eastAsia="en-US"/>
              </w:rPr>
              <w:t>da</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e</w:t>
            </w:r>
            <w:r w:rsidRPr="00A52529">
              <w:rPr>
                <w:rFonts w:ascii="Arial" w:hAnsi="Arial" w:cs="Arial"/>
                <w:spacing w:val="-6"/>
                <w:position w:val="-1"/>
                <w:sz w:val="16"/>
                <w:szCs w:val="16"/>
                <w:lang w:val="en-US" w:eastAsia="en-US"/>
              </w:rPr>
              <w:t>y</w:t>
            </w:r>
            <w:r w:rsidRPr="00A52529">
              <w:rPr>
                <w:rFonts w:ascii="Arial" w:hAnsi="Arial" w:cs="Arial"/>
                <w:spacing w:val="1"/>
                <w:position w:val="-1"/>
                <w:sz w:val="16"/>
                <w:szCs w:val="16"/>
                <w:lang w:val="en-US" w:eastAsia="en-US"/>
              </w:rPr>
              <w:t>a</w:t>
            </w:r>
            <w:r w:rsidRPr="00A52529">
              <w:rPr>
                <w:rFonts w:ascii="Arial" w:hAnsi="Arial" w:cs="Arial"/>
                <w:position w:val="-1"/>
                <w:sz w:val="16"/>
                <w:szCs w:val="16"/>
                <w:lang w:val="en-US" w:eastAsia="en-US"/>
              </w:rPr>
              <w:t>n</w:t>
            </w:r>
            <w:proofErr w:type="spellEnd"/>
            <w:r w:rsidRPr="00A52529">
              <w:rPr>
                <w:rFonts w:ascii="Arial" w:hAnsi="Arial" w:cs="Arial"/>
                <w:spacing w:val="1"/>
                <w:position w:val="-1"/>
                <w:sz w:val="16"/>
                <w:szCs w:val="16"/>
                <w:lang w:val="en-US" w:eastAsia="en-US"/>
              </w:rPr>
              <w:t xml:space="preserve"> </w:t>
            </w:r>
            <w:proofErr w:type="spellStart"/>
            <w:r w:rsidRPr="00A52529">
              <w:rPr>
                <w:rFonts w:ascii="Arial" w:hAnsi="Arial" w:cs="Arial"/>
                <w:position w:val="-1"/>
                <w:sz w:val="16"/>
                <w:szCs w:val="16"/>
                <w:lang w:val="en-US" w:eastAsia="en-US"/>
              </w:rPr>
              <w:t>e</w:t>
            </w:r>
            <w:r w:rsidRPr="00A52529">
              <w:rPr>
                <w:rFonts w:ascii="Arial" w:hAnsi="Arial" w:cs="Arial"/>
                <w:spacing w:val="-1"/>
                <w:position w:val="-1"/>
                <w:sz w:val="16"/>
                <w:szCs w:val="16"/>
                <w:lang w:val="en-US" w:eastAsia="en-US"/>
              </w:rPr>
              <w:t>tti</w:t>
            </w:r>
            <w:r w:rsidRPr="00A52529">
              <w:rPr>
                <w:rFonts w:ascii="Arial" w:hAnsi="Arial" w:cs="Arial"/>
                <w:position w:val="-1"/>
                <w:sz w:val="16"/>
                <w:szCs w:val="16"/>
                <w:lang w:val="en-US" w:eastAsia="en-US"/>
              </w:rPr>
              <w:t>ğ</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m</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g</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er</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n</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doğru</w:t>
            </w:r>
            <w:r w:rsidRPr="00A52529">
              <w:rPr>
                <w:rFonts w:ascii="Arial" w:hAnsi="Arial" w:cs="Arial"/>
                <w:spacing w:val="-1"/>
                <w:position w:val="-1"/>
                <w:sz w:val="16"/>
                <w:szCs w:val="16"/>
                <w:lang w:val="en-US" w:eastAsia="en-US"/>
              </w:rPr>
              <w:t>l</w:t>
            </w:r>
            <w:r w:rsidRPr="00A52529">
              <w:rPr>
                <w:rFonts w:ascii="Arial" w:hAnsi="Arial" w:cs="Arial"/>
                <w:position w:val="-1"/>
                <w:sz w:val="16"/>
                <w:szCs w:val="16"/>
                <w:lang w:val="en-US" w:eastAsia="en-US"/>
              </w:rPr>
              <w:t>uğunu</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spacing w:val="-1"/>
                <w:position w:val="-1"/>
                <w:sz w:val="16"/>
                <w:szCs w:val="16"/>
                <w:lang w:val="en-US" w:eastAsia="en-US"/>
              </w:rPr>
              <w:t>t</w:t>
            </w:r>
            <w:r w:rsidRPr="00A52529">
              <w:rPr>
                <w:rFonts w:ascii="Arial" w:hAnsi="Arial" w:cs="Arial"/>
                <w:position w:val="-1"/>
                <w:sz w:val="16"/>
                <w:szCs w:val="16"/>
                <w:lang w:val="en-US" w:eastAsia="en-US"/>
              </w:rPr>
              <w:t>aahhüt</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eder</w:t>
            </w:r>
            <w:r w:rsidRPr="00A52529">
              <w:rPr>
                <w:rFonts w:ascii="Arial" w:hAnsi="Arial" w:cs="Arial"/>
                <w:spacing w:val="1"/>
                <w:position w:val="-1"/>
                <w:sz w:val="16"/>
                <w:szCs w:val="16"/>
                <w:lang w:val="en-US" w:eastAsia="en-US"/>
              </w:rPr>
              <w:t>i</w:t>
            </w:r>
            <w:r w:rsidRPr="00A52529">
              <w:rPr>
                <w:rFonts w:ascii="Arial" w:hAnsi="Arial" w:cs="Arial"/>
                <w:spacing w:val="-3"/>
                <w:position w:val="-1"/>
                <w:sz w:val="16"/>
                <w:szCs w:val="16"/>
                <w:lang w:val="en-US" w:eastAsia="en-US"/>
              </w:rPr>
              <w:t>m</w:t>
            </w:r>
            <w:proofErr w:type="spellEnd"/>
            <w:r w:rsidRPr="00A52529">
              <w:rPr>
                <w:rFonts w:ascii="Arial" w:hAnsi="Arial" w:cs="Arial"/>
                <w:position w:val="-1"/>
                <w:sz w:val="16"/>
                <w:szCs w:val="16"/>
                <w:lang w:val="en-US" w:eastAsia="en-US"/>
              </w:rPr>
              <w:t>.</w:t>
            </w:r>
          </w:p>
          <w:p w:rsidR="002E730B" w:rsidRDefault="002E730B" w:rsidP="00AC5A40">
            <w:pPr>
              <w:snapToGrid w:val="0"/>
              <w:jc w:val="center"/>
              <w:rPr>
                <w:rFonts w:ascii="Arial" w:hAnsi="Arial" w:cs="Arial"/>
                <w:b/>
                <w:sz w:val="16"/>
                <w:szCs w:val="16"/>
              </w:rPr>
            </w:pPr>
          </w:p>
          <w:p w:rsidR="002E730B" w:rsidRDefault="002E730B" w:rsidP="00AC5A40">
            <w:pPr>
              <w:snapToGrid w:val="0"/>
              <w:jc w:val="center"/>
              <w:rPr>
                <w:rFonts w:ascii="Arial" w:hAnsi="Arial" w:cs="Arial"/>
                <w:b/>
                <w:sz w:val="16"/>
                <w:szCs w:val="16"/>
              </w:rPr>
            </w:pPr>
          </w:p>
        </w:tc>
        <w:tc>
          <w:tcPr>
            <w:tcW w:w="4179" w:type="dxa"/>
            <w:gridSpan w:val="5"/>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rPr>
                <w:rFonts w:ascii="Arial" w:hAnsi="Arial" w:cs="Arial"/>
                <w:b/>
                <w:sz w:val="16"/>
                <w:szCs w:val="16"/>
              </w:rPr>
            </w:pPr>
          </w:p>
          <w:p w:rsidR="002E730B" w:rsidRDefault="002E730B" w:rsidP="00AC5A40">
            <w:pPr>
              <w:snapToGrid w:val="0"/>
              <w:jc w:val="center"/>
              <w:rPr>
                <w:rFonts w:ascii="Arial" w:hAnsi="Arial" w:cs="Arial"/>
                <w:b/>
                <w:sz w:val="16"/>
                <w:szCs w:val="16"/>
              </w:rPr>
            </w:pPr>
            <w:r>
              <w:rPr>
                <w:rFonts w:ascii="Arial" w:hAnsi="Arial" w:cs="Arial"/>
                <w:b/>
                <w:sz w:val="16"/>
                <w:szCs w:val="16"/>
              </w:rPr>
              <w:t>Başvuru Sahibi</w:t>
            </w:r>
          </w:p>
          <w:p w:rsidR="002E730B" w:rsidRDefault="002E730B" w:rsidP="00AC5A40">
            <w:pPr>
              <w:snapToGrid w:val="0"/>
              <w:jc w:val="center"/>
              <w:rPr>
                <w:rFonts w:ascii="Arial" w:hAnsi="Arial" w:cs="Arial"/>
                <w:b/>
                <w:sz w:val="16"/>
                <w:szCs w:val="16"/>
              </w:rPr>
            </w:pPr>
            <w:r w:rsidRPr="00A52529">
              <w:rPr>
                <w:rFonts w:ascii="Arial" w:hAnsi="Arial" w:cs="Arial"/>
                <w:b/>
                <w:sz w:val="16"/>
                <w:szCs w:val="16"/>
              </w:rPr>
              <w:t>İmza</w:t>
            </w:r>
          </w:p>
          <w:p w:rsidR="002E730B" w:rsidRDefault="002E730B" w:rsidP="00AC5A40">
            <w:pPr>
              <w:snapToGrid w:val="0"/>
              <w:rPr>
                <w:rFonts w:ascii="Arial" w:hAnsi="Arial" w:cs="Arial"/>
                <w:b/>
                <w:sz w:val="16"/>
                <w:szCs w:val="16"/>
              </w:rPr>
            </w:pPr>
          </w:p>
          <w:p w:rsidR="002E730B" w:rsidRDefault="002E730B" w:rsidP="00AC5A40">
            <w:pPr>
              <w:snapToGrid w:val="0"/>
              <w:rPr>
                <w:rFonts w:ascii="Arial" w:hAnsi="Arial" w:cs="Arial"/>
                <w:b/>
                <w:sz w:val="16"/>
                <w:szCs w:val="16"/>
              </w:rPr>
            </w:pPr>
          </w:p>
          <w:p w:rsidR="002E730B" w:rsidRDefault="002E730B" w:rsidP="00AC5A40">
            <w:pPr>
              <w:snapToGrid w:val="0"/>
              <w:rPr>
                <w:rFonts w:ascii="Arial" w:hAnsi="Arial" w:cs="Arial"/>
                <w:b/>
                <w:sz w:val="16"/>
                <w:szCs w:val="16"/>
              </w:rPr>
            </w:pPr>
          </w:p>
          <w:p w:rsidR="002E730B" w:rsidRPr="00A52529" w:rsidRDefault="002E730B" w:rsidP="00AC5A40">
            <w:pPr>
              <w:snapToGrid w:val="0"/>
              <w:rPr>
                <w:rFonts w:ascii="Arial" w:hAnsi="Arial" w:cs="Arial"/>
                <w:b/>
                <w:sz w:val="16"/>
                <w:szCs w:val="16"/>
              </w:rPr>
            </w:pPr>
          </w:p>
        </w:tc>
      </w:tr>
      <w:tr w:rsidR="002E730B" w:rsidTr="00AC5A40">
        <w:trPr>
          <w:trHeight w:val="62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Pr="00A52529" w:rsidRDefault="002E730B" w:rsidP="00AC5A40">
            <w:pPr>
              <w:snapToGrid w:val="0"/>
              <w:jc w:val="both"/>
              <w:rPr>
                <w:rFonts w:ascii="Arial" w:hAnsi="Arial" w:cs="Arial"/>
                <w:sz w:val="16"/>
                <w:szCs w:val="16"/>
              </w:rPr>
            </w:pPr>
            <w:r w:rsidRPr="00A52529">
              <w:rPr>
                <w:rFonts w:ascii="Arial" w:hAnsi="Arial" w:cs="Arial"/>
                <w:sz w:val="16"/>
                <w:szCs w:val="16"/>
              </w:rPr>
              <w:t>Adayın çalışmalarının yer aldığı ilişikteki dosya incelenerek belirtilen toplam puanları aldığı ve Doktor Öğretim Üyesi / Doçent / Profesör kadrosuna başvuru ile ilgili öngörülen koşulları sağladığı / sağlayamadığı saptanmıştır</w:t>
            </w:r>
          </w:p>
        </w:tc>
      </w:tr>
      <w:tr w:rsidR="002E730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2E730B" w:rsidRDefault="002E730B" w:rsidP="00AC5A40">
            <w:pPr>
              <w:jc w:val="center"/>
              <w:rPr>
                <w:rFonts w:ascii="Arial" w:hAnsi="Arial" w:cs="Arial"/>
                <w:b/>
                <w:sz w:val="16"/>
                <w:szCs w:val="16"/>
              </w:rPr>
            </w:pPr>
            <w:r w:rsidRPr="00A52529">
              <w:rPr>
                <w:rFonts w:ascii="Arial" w:hAnsi="Arial" w:cs="Arial"/>
                <w:b/>
                <w:sz w:val="16"/>
                <w:szCs w:val="16"/>
              </w:rPr>
              <w:t>Komisyon Onayı                                                                                     Onay Tarihi (</w:t>
            </w:r>
            <w:proofErr w:type="gramStart"/>
            <w:r w:rsidRPr="00A52529">
              <w:rPr>
                <w:rFonts w:ascii="Arial" w:hAnsi="Arial" w:cs="Arial"/>
                <w:b/>
                <w:sz w:val="16"/>
                <w:szCs w:val="16"/>
              </w:rPr>
              <w:t>…..</w:t>
            </w:r>
            <w:proofErr w:type="gramEnd"/>
            <w:r w:rsidRPr="00A52529">
              <w:rPr>
                <w:rFonts w:ascii="Arial" w:hAnsi="Arial" w:cs="Arial"/>
                <w:b/>
                <w:sz w:val="16"/>
                <w:szCs w:val="16"/>
              </w:rPr>
              <w:t>/…../20…..)</w:t>
            </w:r>
          </w:p>
          <w:p w:rsidR="002E730B" w:rsidRDefault="002E730B" w:rsidP="00AC5A40">
            <w:pPr>
              <w:jc w:val="center"/>
              <w:rPr>
                <w:rFonts w:ascii="Arial" w:hAnsi="Arial" w:cs="Arial"/>
                <w:b/>
                <w:sz w:val="16"/>
                <w:szCs w:val="16"/>
              </w:rPr>
            </w:pPr>
          </w:p>
          <w:p w:rsidR="002E730B" w:rsidRPr="00A52529" w:rsidRDefault="002E730B" w:rsidP="00AC5A40">
            <w:pPr>
              <w:jc w:val="center"/>
              <w:rPr>
                <w:rFonts w:ascii="Arial" w:hAnsi="Arial" w:cs="Arial"/>
                <w:b/>
                <w:sz w:val="16"/>
                <w:szCs w:val="16"/>
              </w:rPr>
            </w:pPr>
          </w:p>
        </w:tc>
      </w:tr>
      <w:tr w:rsidR="002E730B" w:rsidTr="00AC5A40">
        <w:trPr>
          <w:trHeight w:val="285"/>
        </w:trPr>
        <w:tc>
          <w:tcPr>
            <w:tcW w:w="2260" w:type="dxa"/>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2E730B" w:rsidRPr="00A52529" w:rsidRDefault="002E730B" w:rsidP="00AC5A40">
            <w:pPr>
              <w:jc w:val="center"/>
              <w:rPr>
                <w:rFonts w:ascii="Arial" w:hAnsi="Arial" w:cs="Arial"/>
                <w:b/>
                <w:sz w:val="16"/>
                <w:szCs w:val="16"/>
              </w:rPr>
            </w:pPr>
            <w:r w:rsidRPr="00A52529">
              <w:rPr>
                <w:rFonts w:ascii="Arial" w:hAnsi="Arial" w:cs="Arial"/>
                <w:b/>
                <w:sz w:val="16"/>
                <w:szCs w:val="16"/>
              </w:rPr>
              <w:t>Başkan</w:t>
            </w:r>
          </w:p>
        </w:tc>
        <w:tc>
          <w:tcPr>
            <w:tcW w:w="2639" w:type="dxa"/>
            <w:gridSpan w:val="4"/>
            <w:tcBorders>
              <w:top w:val="single" w:sz="4" w:space="0" w:color="000000"/>
              <w:left w:val="single" w:sz="4" w:space="0" w:color="000000"/>
              <w:bottom w:val="single" w:sz="4" w:space="0" w:color="000000"/>
              <w:right w:val="single" w:sz="4" w:space="0" w:color="000000"/>
            </w:tcBorders>
            <w:vAlign w:val="center"/>
          </w:tcPr>
          <w:p w:rsidR="002E730B" w:rsidRPr="00A52529" w:rsidRDefault="002E730B" w:rsidP="00AC5A40">
            <w:pPr>
              <w:jc w:val="center"/>
              <w:rPr>
                <w:rFonts w:ascii="Arial" w:hAnsi="Arial" w:cs="Arial"/>
                <w:b/>
                <w:sz w:val="16"/>
                <w:szCs w:val="16"/>
              </w:rPr>
            </w:pPr>
            <w:r w:rsidRPr="00A52529">
              <w:rPr>
                <w:rFonts w:ascii="Arial" w:hAnsi="Arial" w:cs="Arial"/>
                <w:b/>
                <w:sz w:val="16"/>
                <w:szCs w:val="16"/>
              </w:rPr>
              <w:t>Üye</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2E730B" w:rsidRPr="00A52529" w:rsidRDefault="002E730B" w:rsidP="00AC5A40">
            <w:pPr>
              <w:jc w:val="center"/>
              <w:rPr>
                <w:rFonts w:ascii="Arial" w:hAnsi="Arial" w:cs="Arial"/>
                <w:b/>
                <w:sz w:val="16"/>
                <w:szCs w:val="16"/>
              </w:rPr>
            </w:pPr>
            <w:r w:rsidRPr="00A52529">
              <w:rPr>
                <w:rFonts w:ascii="Arial" w:hAnsi="Arial" w:cs="Arial"/>
                <w:b/>
                <w:sz w:val="16"/>
                <w:szCs w:val="16"/>
              </w:rPr>
              <w:t>Üye</w:t>
            </w:r>
          </w:p>
        </w:tc>
      </w:tr>
      <w:tr w:rsidR="002E730B" w:rsidTr="00AC5A40">
        <w:trPr>
          <w:trHeight w:val="285"/>
        </w:trPr>
        <w:tc>
          <w:tcPr>
            <w:tcW w:w="2260" w:type="dxa"/>
            <w:tcBorders>
              <w:top w:val="single" w:sz="4" w:space="0" w:color="000000"/>
              <w:left w:val="single" w:sz="4" w:space="0" w:color="000000"/>
              <w:bottom w:val="single" w:sz="4" w:space="0" w:color="000000"/>
            </w:tcBorders>
            <w:vAlign w:val="center"/>
          </w:tcPr>
          <w:p w:rsidR="002E730B" w:rsidRPr="00A52529" w:rsidRDefault="002E730B" w:rsidP="00AC5A40">
            <w:pPr>
              <w:rPr>
                <w:rFonts w:ascii="Arial" w:hAnsi="Arial" w:cs="Arial"/>
                <w:b/>
                <w:sz w:val="16"/>
                <w:szCs w:val="16"/>
              </w:rPr>
            </w:pPr>
            <w:r w:rsidRPr="00A52529">
              <w:rPr>
                <w:rFonts w:ascii="Arial" w:hAnsi="Arial" w:cs="Arial"/>
                <w:b/>
                <w:sz w:val="16"/>
                <w:szCs w:val="16"/>
              </w:rPr>
              <w:t>Unvanı, Adı ve Soyadı</w:t>
            </w:r>
          </w:p>
        </w:tc>
        <w:tc>
          <w:tcPr>
            <w:tcW w:w="3031" w:type="dxa"/>
            <w:gridSpan w:val="2"/>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r>
      <w:tr w:rsidR="002E730B" w:rsidTr="00AC5A40">
        <w:trPr>
          <w:trHeight w:val="285"/>
        </w:trPr>
        <w:tc>
          <w:tcPr>
            <w:tcW w:w="2260" w:type="dxa"/>
            <w:tcBorders>
              <w:top w:val="single" w:sz="4" w:space="0" w:color="000000"/>
              <w:left w:val="single" w:sz="4" w:space="0" w:color="000000"/>
              <w:bottom w:val="single" w:sz="4" w:space="0" w:color="000000"/>
            </w:tcBorders>
            <w:vAlign w:val="center"/>
          </w:tcPr>
          <w:p w:rsidR="002E730B" w:rsidRPr="00A52529" w:rsidRDefault="002E730B" w:rsidP="00AC5A40">
            <w:pPr>
              <w:rPr>
                <w:rFonts w:ascii="Arial" w:hAnsi="Arial" w:cs="Arial"/>
                <w:b/>
                <w:sz w:val="16"/>
                <w:szCs w:val="16"/>
              </w:rPr>
            </w:pPr>
            <w:r w:rsidRPr="00A52529">
              <w:rPr>
                <w:rFonts w:ascii="Arial" w:hAnsi="Arial" w:cs="Arial"/>
                <w:b/>
                <w:sz w:val="16"/>
                <w:szCs w:val="16"/>
              </w:rPr>
              <w:t>İmza</w:t>
            </w:r>
          </w:p>
        </w:tc>
        <w:tc>
          <w:tcPr>
            <w:tcW w:w="3031" w:type="dxa"/>
            <w:gridSpan w:val="2"/>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r>
      <w:tr w:rsidR="002E730B" w:rsidTr="00AC5A40">
        <w:trPr>
          <w:trHeight w:val="285"/>
        </w:trPr>
        <w:tc>
          <w:tcPr>
            <w:tcW w:w="2260" w:type="dxa"/>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r>
      <w:tr w:rsidR="002E730B" w:rsidTr="00AC5A40">
        <w:trPr>
          <w:trHeight w:val="285"/>
        </w:trPr>
        <w:tc>
          <w:tcPr>
            <w:tcW w:w="2260" w:type="dxa"/>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2E730B" w:rsidRDefault="002E730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2E730B" w:rsidRDefault="002E730B" w:rsidP="00AC5A40">
            <w:pPr>
              <w:snapToGrid w:val="0"/>
              <w:jc w:val="center"/>
              <w:rPr>
                <w:rFonts w:ascii="Arial" w:hAnsi="Arial" w:cs="Arial"/>
                <w:b/>
                <w:sz w:val="16"/>
                <w:szCs w:val="16"/>
              </w:rPr>
            </w:pPr>
          </w:p>
        </w:tc>
      </w:tr>
    </w:tbl>
    <w:p w:rsidR="002E730B" w:rsidRPr="00C6007E" w:rsidRDefault="002E730B" w:rsidP="002E730B">
      <w:pPr>
        <w:rPr>
          <w:vanish/>
        </w:rPr>
      </w:pPr>
    </w:p>
    <w:p w:rsidR="002E730B" w:rsidRPr="00A52529" w:rsidRDefault="002E730B" w:rsidP="002E730B">
      <w:pPr>
        <w:rPr>
          <w:rFonts w:ascii="Arial" w:hAnsi="Arial" w:cs="Arial"/>
          <w:sz w:val="16"/>
          <w:szCs w:val="16"/>
        </w:rPr>
      </w:pPr>
    </w:p>
    <w:p w:rsidR="002E730B" w:rsidRDefault="002E730B" w:rsidP="002E730B"/>
    <w:p w:rsidR="000E1025" w:rsidRDefault="000E1025"/>
    <w:sectPr w:rsidR="000E1025" w:rsidSect="00C924BD">
      <w:pgSz w:w="11905" w:h="16837"/>
      <w:pgMar w:top="851"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2084"/>
    <w:multiLevelType w:val="hybridMultilevel"/>
    <w:tmpl w:val="E0DE3DEE"/>
    <w:lvl w:ilvl="0" w:tplc="07EAF718">
      <w:start w:val="1"/>
      <w:numFmt w:val="lowerLetter"/>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abstractNum w:abstractNumId="1">
    <w:nsid w:val="4B4D1143"/>
    <w:multiLevelType w:val="hybridMultilevel"/>
    <w:tmpl w:val="39C8F914"/>
    <w:lvl w:ilvl="0" w:tplc="FFFFFFFF">
      <w:start w:val="1"/>
      <w:numFmt w:val="low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C6"/>
    <w:rsid w:val="000E1025"/>
    <w:rsid w:val="002E730B"/>
    <w:rsid w:val="00E35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0B"/>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uiPriority w:val="9"/>
    <w:qFormat/>
    <w:rsid w:val="002E730B"/>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730B"/>
    <w:rPr>
      <w:rFonts w:ascii="Calibri Light" w:eastAsia="Times New Roman" w:hAnsi="Calibri Light" w:cs="Times New Roman"/>
      <w:b/>
      <w:bCs/>
      <w:kern w:val="32"/>
      <w:sz w:val="32"/>
      <w:szCs w:val="32"/>
      <w:lang w:eastAsia="ar-SA"/>
    </w:rPr>
  </w:style>
  <w:style w:type="character" w:customStyle="1" w:styleId="WW8Num1z0">
    <w:name w:val="WW8Num1z0"/>
    <w:rsid w:val="002E730B"/>
    <w:rPr>
      <w:rFonts w:ascii="Courier New" w:hAnsi="Courier New"/>
      <w:sz w:val="32"/>
    </w:rPr>
  </w:style>
  <w:style w:type="character" w:customStyle="1" w:styleId="WW8Num1z1">
    <w:name w:val="WW8Num1z1"/>
    <w:rsid w:val="002E730B"/>
    <w:rPr>
      <w:rFonts w:ascii="Courier New" w:hAnsi="Courier New" w:cs="Courier New"/>
    </w:rPr>
  </w:style>
  <w:style w:type="character" w:customStyle="1" w:styleId="WW8Num1z2">
    <w:name w:val="WW8Num1z2"/>
    <w:rsid w:val="002E730B"/>
    <w:rPr>
      <w:rFonts w:ascii="Wingdings" w:hAnsi="Wingdings"/>
    </w:rPr>
  </w:style>
  <w:style w:type="character" w:customStyle="1" w:styleId="WW8Num1z3">
    <w:name w:val="WW8Num1z3"/>
    <w:rsid w:val="002E730B"/>
    <w:rPr>
      <w:rFonts w:ascii="Symbol" w:hAnsi="Symbol"/>
    </w:rPr>
  </w:style>
  <w:style w:type="character" w:customStyle="1" w:styleId="VarsaylanParagrafYazTipi1">
    <w:name w:val="Varsayılan Paragraf Yazı Tipi1"/>
    <w:rsid w:val="002E730B"/>
  </w:style>
  <w:style w:type="paragraph" w:customStyle="1" w:styleId="Balk">
    <w:name w:val="Başlık"/>
    <w:basedOn w:val="Normal"/>
    <w:next w:val="GvdeMetni"/>
    <w:rsid w:val="002E730B"/>
    <w:pPr>
      <w:keepNext/>
      <w:spacing w:before="240" w:after="120"/>
    </w:pPr>
    <w:rPr>
      <w:rFonts w:ascii="Arial" w:eastAsia="MS Mincho" w:hAnsi="Arial" w:cs="Tahoma"/>
      <w:sz w:val="28"/>
      <w:szCs w:val="28"/>
    </w:rPr>
  </w:style>
  <w:style w:type="paragraph" w:styleId="GvdeMetni">
    <w:name w:val="Body Text"/>
    <w:basedOn w:val="Normal"/>
    <w:link w:val="GvdeMetniChar"/>
    <w:rsid w:val="002E730B"/>
    <w:pPr>
      <w:spacing w:after="120"/>
    </w:pPr>
  </w:style>
  <w:style w:type="character" w:customStyle="1" w:styleId="GvdeMetniChar">
    <w:name w:val="Gövde Metni Char"/>
    <w:basedOn w:val="VarsaylanParagrafYazTipi"/>
    <w:link w:val="GvdeMetni"/>
    <w:rsid w:val="002E730B"/>
    <w:rPr>
      <w:rFonts w:ascii="Times New Roman" w:eastAsia="Times New Roman" w:hAnsi="Times New Roman" w:cs="Times New Roman"/>
      <w:sz w:val="24"/>
      <w:szCs w:val="24"/>
      <w:lang w:eastAsia="ar-SA"/>
    </w:rPr>
  </w:style>
  <w:style w:type="paragraph" w:styleId="Liste">
    <w:name w:val="List"/>
    <w:basedOn w:val="GvdeMetni"/>
    <w:rsid w:val="002E730B"/>
    <w:rPr>
      <w:rFonts w:cs="Tahoma"/>
    </w:rPr>
  </w:style>
  <w:style w:type="paragraph" w:customStyle="1" w:styleId="Balk10">
    <w:name w:val="Başlık1"/>
    <w:basedOn w:val="Normal"/>
    <w:rsid w:val="002E730B"/>
    <w:pPr>
      <w:suppressLineNumbers/>
      <w:spacing w:before="120" w:after="120"/>
    </w:pPr>
    <w:rPr>
      <w:rFonts w:cs="Tahoma"/>
      <w:i/>
      <w:iCs/>
    </w:rPr>
  </w:style>
  <w:style w:type="paragraph" w:customStyle="1" w:styleId="Dizin">
    <w:name w:val="Dizin"/>
    <w:basedOn w:val="Normal"/>
    <w:rsid w:val="002E730B"/>
    <w:pPr>
      <w:suppressLineNumbers/>
    </w:pPr>
    <w:rPr>
      <w:rFonts w:cs="Tahoma"/>
    </w:rPr>
  </w:style>
  <w:style w:type="paragraph" w:styleId="BalonMetni">
    <w:name w:val="Balloon Text"/>
    <w:basedOn w:val="Normal"/>
    <w:link w:val="BalonMetniChar"/>
    <w:rsid w:val="002E730B"/>
    <w:rPr>
      <w:rFonts w:ascii="Tahoma" w:hAnsi="Tahoma" w:cs="Tahoma"/>
      <w:sz w:val="16"/>
      <w:szCs w:val="16"/>
    </w:rPr>
  </w:style>
  <w:style w:type="character" w:customStyle="1" w:styleId="BalonMetniChar">
    <w:name w:val="Balon Metni Char"/>
    <w:basedOn w:val="VarsaylanParagrafYazTipi"/>
    <w:link w:val="BalonMetni"/>
    <w:rsid w:val="002E730B"/>
    <w:rPr>
      <w:rFonts w:ascii="Tahoma" w:eastAsia="Times New Roman" w:hAnsi="Tahoma" w:cs="Tahoma"/>
      <w:sz w:val="16"/>
      <w:szCs w:val="16"/>
      <w:lang w:eastAsia="ar-SA"/>
    </w:rPr>
  </w:style>
  <w:style w:type="paragraph" w:customStyle="1" w:styleId="Tabloerii">
    <w:name w:val="Tablo İçeriği"/>
    <w:basedOn w:val="Normal"/>
    <w:rsid w:val="002E730B"/>
    <w:pPr>
      <w:suppressLineNumbers/>
    </w:pPr>
  </w:style>
  <w:style w:type="paragraph" w:customStyle="1" w:styleId="TabloBal">
    <w:name w:val="Tablo Başlığı"/>
    <w:basedOn w:val="Tabloerii"/>
    <w:rsid w:val="002E730B"/>
    <w:pPr>
      <w:jc w:val="center"/>
    </w:pPr>
    <w:rPr>
      <w:b/>
      <w:bCs/>
    </w:rPr>
  </w:style>
  <w:style w:type="paragraph" w:styleId="AralkYok">
    <w:name w:val="No Spacing"/>
    <w:uiPriority w:val="1"/>
    <w:qFormat/>
    <w:rsid w:val="002E730B"/>
    <w:pPr>
      <w:suppressAutoHyphens/>
      <w:spacing w:after="0" w:line="240" w:lineRule="auto"/>
    </w:pPr>
    <w:rPr>
      <w:rFonts w:ascii="Times New Roman" w:eastAsia="Times New Roman" w:hAnsi="Times New Roman" w:cs="Times New Roman"/>
      <w:sz w:val="24"/>
      <w:szCs w:val="24"/>
      <w:lang w:eastAsia="ar-SA"/>
    </w:rPr>
  </w:style>
  <w:style w:type="paragraph" w:styleId="KonuBal">
    <w:name w:val="Title"/>
    <w:basedOn w:val="Normal"/>
    <w:next w:val="Normal"/>
    <w:link w:val="KonuBalChar"/>
    <w:uiPriority w:val="10"/>
    <w:qFormat/>
    <w:rsid w:val="002E730B"/>
    <w:pPr>
      <w:spacing w:before="240" w:after="60"/>
      <w:jc w:val="center"/>
      <w:outlineLvl w:val="0"/>
    </w:pPr>
    <w:rPr>
      <w:rFonts w:ascii="Calibri Light" w:hAnsi="Calibri Light"/>
      <w:b/>
      <w:bCs/>
      <w:kern w:val="28"/>
      <w:sz w:val="32"/>
      <w:szCs w:val="32"/>
    </w:rPr>
  </w:style>
  <w:style w:type="character" w:customStyle="1" w:styleId="KonuBalChar">
    <w:name w:val="Konu Başlığı Char"/>
    <w:basedOn w:val="VarsaylanParagrafYazTipi"/>
    <w:link w:val="KonuBal"/>
    <w:uiPriority w:val="10"/>
    <w:rsid w:val="002E730B"/>
    <w:rPr>
      <w:rFonts w:ascii="Calibri Light" w:eastAsia="Times New Roman" w:hAnsi="Calibri Light" w:cs="Times New Roman"/>
      <w:b/>
      <w:bCs/>
      <w:kern w:val="28"/>
      <w:sz w:val="32"/>
      <w:szCs w:val="32"/>
      <w:lang w:eastAsia="ar-SA"/>
    </w:rPr>
  </w:style>
  <w:style w:type="character" w:styleId="GlBavuru">
    <w:name w:val="Intense Reference"/>
    <w:uiPriority w:val="32"/>
    <w:qFormat/>
    <w:rsid w:val="002E730B"/>
    <w:rPr>
      <w:b/>
      <w:bCs/>
      <w:smallCaps/>
      <w:color w:val="4472C4"/>
      <w:spacing w:val="5"/>
    </w:rPr>
  </w:style>
  <w:style w:type="character" w:styleId="KitapBal">
    <w:name w:val="Book Title"/>
    <w:uiPriority w:val="33"/>
    <w:qFormat/>
    <w:rsid w:val="002E730B"/>
    <w:rPr>
      <w:b/>
      <w:bCs/>
      <w:i/>
      <w:iCs/>
      <w:spacing w:val="5"/>
    </w:rPr>
  </w:style>
  <w:style w:type="paragraph" w:customStyle="1" w:styleId="TableParagraph">
    <w:name w:val="Table Paragraph"/>
    <w:basedOn w:val="Normal"/>
    <w:uiPriority w:val="1"/>
    <w:qFormat/>
    <w:rsid w:val="002E730B"/>
    <w:pPr>
      <w:widowControl w:val="0"/>
      <w:suppressAutoHyphens w:val="0"/>
      <w:autoSpaceDE w:val="0"/>
      <w:autoSpaceDN w:val="0"/>
      <w:ind w:left="69"/>
    </w:pPr>
    <w:rPr>
      <w:sz w:val="22"/>
      <w:szCs w:val="22"/>
      <w:lang w:eastAsia="en-US"/>
    </w:rPr>
  </w:style>
  <w:style w:type="paragraph" w:styleId="Altbilgi">
    <w:name w:val="footer"/>
    <w:basedOn w:val="Normal"/>
    <w:link w:val="AltbilgiChar"/>
    <w:uiPriority w:val="99"/>
    <w:unhideWhenUsed/>
    <w:rsid w:val="002E730B"/>
    <w:pPr>
      <w:widowControl w:val="0"/>
      <w:tabs>
        <w:tab w:val="center" w:pos="4536"/>
        <w:tab w:val="right" w:pos="9072"/>
      </w:tabs>
      <w:suppressAutoHyphens w:val="0"/>
      <w:autoSpaceDE w:val="0"/>
      <w:autoSpaceDN w:val="0"/>
    </w:pPr>
    <w:rPr>
      <w:sz w:val="22"/>
      <w:szCs w:val="22"/>
      <w:lang w:eastAsia="tr-TR" w:bidi="tr-TR"/>
    </w:rPr>
  </w:style>
  <w:style w:type="character" w:customStyle="1" w:styleId="AltbilgiChar">
    <w:name w:val="Altbilgi Char"/>
    <w:basedOn w:val="VarsaylanParagrafYazTipi"/>
    <w:link w:val="Altbilgi"/>
    <w:uiPriority w:val="99"/>
    <w:rsid w:val="002E730B"/>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2E730B"/>
    <w:pPr>
      <w:widowControl w:val="0"/>
      <w:tabs>
        <w:tab w:val="center" w:pos="4536"/>
        <w:tab w:val="right" w:pos="9072"/>
      </w:tabs>
      <w:suppressAutoHyphens w:val="0"/>
      <w:autoSpaceDE w:val="0"/>
      <w:autoSpaceDN w:val="0"/>
    </w:pPr>
    <w:rPr>
      <w:sz w:val="22"/>
      <w:szCs w:val="22"/>
      <w:lang w:eastAsia="tr-TR" w:bidi="tr-TR"/>
    </w:rPr>
  </w:style>
  <w:style w:type="character" w:customStyle="1" w:styleId="stbilgiChar">
    <w:name w:val="Üstbilgi Char"/>
    <w:basedOn w:val="VarsaylanParagrafYazTipi"/>
    <w:link w:val="stbilgi"/>
    <w:uiPriority w:val="99"/>
    <w:rsid w:val="002E730B"/>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0B"/>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uiPriority w:val="9"/>
    <w:qFormat/>
    <w:rsid w:val="002E730B"/>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730B"/>
    <w:rPr>
      <w:rFonts w:ascii="Calibri Light" w:eastAsia="Times New Roman" w:hAnsi="Calibri Light" w:cs="Times New Roman"/>
      <w:b/>
      <w:bCs/>
      <w:kern w:val="32"/>
      <w:sz w:val="32"/>
      <w:szCs w:val="32"/>
      <w:lang w:eastAsia="ar-SA"/>
    </w:rPr>
  </w:style>
  <w:style w:type="character" w:customStyle="1" w:styleId="WW8Num1z0">
    <w:name w:val="WW8Num1z0"/>
    <w:rsid w:val="002E730B"/>
    <w:rPr>
      <w:rFonts w:ascii="Courier New" w:hAnsi="Courier New"/>
      <w:sz w:val="32"/>
    </w:rPr>
  </w:style>
  <w:style w:type="character" w:customStyle="1" w:styleId="WW8Num1z1">
    <w:name w:val="WW8Num1z1"/>
    <w:rsid w:val="002E730B"/>
    <w:rPr>
      <w:rFonts w:ascii="Courier New" w:hAnsi="Courier New" w:cs="Courier New"/>
    </w:rPr>
  </w:style>
  <w:style w:type="character" w:customStyle="1" w:styleId="WW8Num1z2">
    <w:name w:val="WW8Num1z2"/>
    <w:rsid w:val="002E730B"/>
    <w:rPr>
      <w:rFonts w:ascii="Wingdings" w:hAnsi="Wingdings"/>
    </w:rPr>
  </w:style>
  <w:style w:type="character" w:customStyle="1" w:styleId="WW8Num1z3">
    <w:name w:val="WW8Num1z3"/>
    <w:rsid w:val="002E730B"/>
    <w:rPr>
      <w:rFonts w:ascii="Symbol" w:hAnsi="Symbol"/>
    </w:rPr>
  </w:style>
  <w:style w:type="character" w:customStyle="1" w:styleId="VarsaylanParagrafYazTipi1">
    <w:name w:val="Varsayılan Paragraf Yazı Tipi1"/>
    <w:rsid w:val="002E730B"/>
  </w:style>
  <w:style w:type="paragraph" w:customStyle="1" w:styleId="Balk">
    <w:name w:val="Başlık"/>
    <w:basedOn w:val="Normal"/>
    <w:next w:val="GvdeMetni"/>
    <w:rsid w:val="002E730B"/>
    <w:pPr>
      <w:keepNext/>
      <w:spacing w:before="240" w:after="120"/>
    </w:pPr>
    <w:rPr>
      <w:rFonts w:ascii="Arial" w:eastAsia="MS Mincho" w:hAnsi="Arial" w:cs="Tahoma"/>
      <w:sz w:val="28"/>
      <w:szCs w:val="28"/>
    </w:rPr>
  </w:style>
  <w:style w:type="paragraph" w:styleId="GvdeMetni">
    <w:name w:val="Body Text"/>
    <w:basedOn w:val="Normal"/>
    <w:link w:val="GvdeMetniChar"/>
    <w:rsid w:val="002E730B"/>
    <w:pPr>
      <w:spacing w:after="120"/>
    </w:pPr>
  </w:style>
  <w:style w:type="character" w:customStyle="1" w:styleId="GvdeMetniChar">
    <w:name w:val="Gövde Metni Char"/>
    <w:basedOn w:val="VarsaylanParagrafYazTipi"/>
    <w:link w:val="GvdeMetni"/>
    <w:rsid w:val="002E730B"/>
    <w:rPr>
      <w:rFonts w:ascii="Times New Roman" w:eastAsia="Times New Roman" w:hAnsi="Times New Roman" w:cs="Times New Roman"/>
      <w:sz w:val="24"/>
      <w:szCs w:val="24"/>
      <w:lang w:eastAsia="ar-SA"/>
    </w:rPr>
  </w:style>
  <w:style w:type="paragraph" w:styleId="Liste">
    <w:name w:val="List"/>
    <w:basedOn w:val="GvdeMetni"/>
    <w:rsid w:val="002E730B"/>
    <w:rPr>
      <w:rFonts w:cs="Tahoma"/>
    </w:rPr>
  </w:style>
  <w:style w:type="paragraph" w:customStyle="1" w:styleId="Balk10">
    <w:name w:val="Başlık1"/>
    <w:basedOn w:val="Normal"/>
    <w:rsid w:val="002E730B"/>
    <w:pPr>
      <w:suppressLineNumbers/>
      <w:spacing w:before="120" w:after="120"/>
    </w:pPr>
    <w:rPr>
      <w:rFonts w:cs="Tahoma"/>
      <w:i/>
      <w:iCs/>
    </w:rPr>
  </w:style>
  <w:style w:type="paragraph" w:customStyle="1" w:styleId="Dizin">
    <w:name w:val="Dizin"/>
    <w:basedOn w:val="Normal"/>
    <w:rsid w:val="002E730B"/>
    <w:pPr>
      <w:suppressLineNumbers/>
    </w:pPr>
    <w:rPr>
      <w:rFonts w:cs="Tahoma"/>
    </w:rPr>
  </w:style>
  <w:style w:type="paragraph" w:styleId="BalonMetni">
    <w:name w:val="Balloon Text"/>
    <w:basedOn w:val="Normal"/>
    <w:link w:val="BalonMetniChar"/>
    <w:rsid w:val="002E730B"/>
    <w:rPr>
      <w:rFonts w:ascii="Tahoma" w:hAnsi="Tahoma" w:cs="Tahoma"/>
      <w:sz w:val="16"/>
      <w:szCs w:val="16"/>
    </w:rPr>
  </w:style>
  <w:style w:type="character" w:customStyle="1" w:styleId="BalonMetniChar">
    <w:name w:val="Balon Metni Char"/>
    <w:basedOn w:val="VarsaylanParagrafYazTipi"/>
    <w:link w:val="BalonMetni"/>
    <w:rsid w:val="002E730B"/>
    <w:rPr>
      <w:rFonts w:ascii="Tahoma" w:eastAsia="Times New Roman" w:hAnsi="Tahoma" w:cs="Tahoma"/>
      <w:sz w:val="16"/>
      <w:szCs w:val="16"/>
      <w:lang w:eastAsia="ar-SA"/>
    </w:rPr>
  </w:style>
  <w:style w:type="paragraph" w:customStyle="1" w:styleId="Tabloerii">
    <w:name w:val="Tablo İçeriği"/>
    <w:basedOn w:val="Normal"/>
    <w:rsid w:val="002E730B"/>
    <w:pPr>
      <w:suppressLineNumbers/>
    </w:pPr>
  </w:style>
  <w:style w:type="paragraph" w:customStyle="1" w:styleId="TabloBal">
    <w:name w:val="Tablo Başlığı"/>
    <w:basedOn w:val="Tabloerii"/>
    <w:rsid w:val="002E730B"/>
    <w:pPr>
      <w:jc w:val="center"/>
    </w:pPr>
    <w:rPr>
      <w:b/>
      <w:bCs/>
    </w:rPr>
  </w:style>
  <w:style w:type="paragraph" w:styleId="AralkYok">
    <w:name w:val="No Spacing"/>
    <w:uiPriority w:val="1"/>
    <w:qFormat/>
    <w:rsid w:val="002E730B"/>
    <w:pPr>
      <w:suppressAutoHyphens/>
      <w:spacing w:after="0" w:line="240" w:lineRule="auto"/>
    </w:pPr>
    <w:rPr>
      <w:rFonts w:ascii="Times New Roman" w:eastAsia="Times New Roman" w:hAnsi="Times New Roman" w:cs="Times New Roman"/>
      <w:sz w:val="24"/>
      <w:szCs w:val="24"/>
      <w:lang w:eastAsia="ar-SA"/>
    </w:rPr>
  </w:style>
  <w:style w:type="paragraph" w:styleId="KonuBal">
    <w:name w:val="Title"/>
    <w:basedOn w:val="Normal"/>
    <w:next w:val="Normal"/>
    <w:link w:val="KonuBalChar"/>
    <w:uiPriority w:val="10"/>
    <w:qFormat/>
    <w:rsid w:val="002E730B"/>
    <w:pPr>
      <w:spacing w:before="240" w:after="60"/>
      <w:jc w:val="center"/>
      <w:outlineLvl w:val="0"/>
    </w:pPr>
    <w:rPr>
      <w:rFonts w:ascii="Calibri Light" w:hAnsi="Calibri Light"/>
      <w:b/>
      <w:bCs/>
      <w:kern w:val="28"/>
      <w:sz w:val="32"/>
      <w:szCs w:val="32"/>
    </w:rPr>
  </w:style>
  <w:style w:type="character" w:customStyle="1" w:styleId="KonuBalChar">
    <w:name w:val="Konu Başlığı Char"/>
    <w:basedOn w:val="VarsaylanParagrafYazTipi"/>
    <w:link w:val="KonuBal"/>
    <w:uiPriority w:val="10"/>
    <w:rsid w:val="002E730B"/>
    <w:rPr>
      <w:rFonts w:ascii="Calibri Light" w:eastAsia="Times New Roman" w:hAnsi="Calibri Light" w:cs="Times New Roman"/>
      <w:b/>
      <w:bCs/>
      <w:kern w:val="28"/>
      <w:sz w:val="32"/>
      <w:szCs w:val="32"/>
      <w:lang w:eastAsia="ar-SA"/>
    </w:rPr>
  </w:style>
  <w:style w:type="character" w:styleId="GlBavuru">
    <w:name w:val="Intense Reference"/>
    <w:uiPriority w:val="32"/>
    <w:qFormat/>
    <w:rsid w:val="002E730B"/>
    <w:rPr>
      <w:b/>
      <w:bCs/>
      <w:smallCaps/>
      <w:color w:val="4472C4"/>
      <w:spacing w:val="5"/>
    </w:rPr>
  </w:style>
  <w:style w:type="character" w:styleId="KitapBal">
    <w:name w:val="Book Title"/>
    <w:uiPriority w:val="33"/>
    <w:qFormat/>
    <w:rsid w:val="002E730B"/>
    <w:rPr>
      <w:b/>
      <w:bCs/>
      <w:i/>
      <w:iCs/>
      <w:spacing w:val="5"/>
    </w:rPr>
  </w:style>
  <w:style w:type="paragraph" w:customStyle="1" w:styleId="TableParagraph">
    <w:name w:val="Table Paragraph"/>
    <w:basedOn w:val="Normal"/>
    <w:uiPriority w:val="1"/>
    <w:qFormat/>
    <w:rsid w:val="002E730B"/>
    <w:pPr>
      <w:widowControl w:val="0"/>
      <w:suppressAutoHyphens w:val="0"/>
      <w:autoSpaceDE w:val="0"/>
      <w:autoSpaceDN w:val="0"/>
      <w:ind w:left="69"/>
    </w:pPr>
    <w:rPr>
      <w:sz w:val="22"/>
      <w:szCs w:val="22"/>
      <w:lang w:eastAsia="en-US"/>
    </w:rPr>
  </w:style>
  <w:style w:type="paragraph" w:styleId="Altbilgi">
    <w:name w:val="footer"/>
    <w:basedOn w:val="Normal"/>
    <w:link w:val="AltbilgiChar"/>
    <w:uiPriority w:val="99"/>
    <w:unhideWhenUsed/>
    <w:rsid w:val="002E730B"/>
    <w:pPr>
      <w:widowControl w:val="0"/>
      <w:tabs>
        <w:tab w:val="center" w:pos="4536"/>
        <w:tab w:val="right" w:pos="9072"/>
      </w:tabs>
      <w:suppressAutoHyphens w:val="0"/>
      <w:autoSpaceDE w:val="0"/>
      <w:autoSpaceDN w:val="0"/>
    </w:pPr>
    <w:rPr>
      <w:sz w:val="22"/>
      <w:szCs w:val="22"/>
      <w:lang w:eastAsia="tr-TR" w:bidi="tr-TR"/>
    </w:rPr>
  </w:style>
  <w:style w:type="character" w:customStyle="1" w:styleId="AltbilgiChar">
    <w:name w:val="Altbilgi Char"/>
    <w:basedOn w:val="VarsaylanParagrafYazTipi"/>
    <w:link w:val="Altbilgi"/>
    <w:uiPriority w:val="99"/>
    <w:rsid w:val="002E730B"/>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2E730B"/>
    <w:pPr>
      <w:widowControl w:val="0"/>
      <w:tabs>
        <w:tab w:val="center" w:pos="4536"/>
        <w:tab w:val="right" w:pos="9072"/>
      </w:tabs>
      <w:suppressAutoHyphens w:val="0"/>
      <w:autoSpaceDE w:val="0"/>
      <w:autoSpaceDN w:val="0"/>
    </w:pPr>
    <w:rPr>
      <w:sz w:val="22"/>
      <w:szCs w:val="22"/>
      <w:lang w:eastAsia="tr-TR" w:bidi="tr-TR"/>
    </w:rPr>
  </w:style>
  <w:style w:type="character" w:customStyle="1" w:styleId="stbilgiChar">
    <w:name w:val="Üstbilgi Char"/>
    <w:basedOn w:val="VarsaylanParagrafYazTipi"/>
    <w:link w:val="stbilgi"/>
    <w:uiPriority w:val="99"/>
    <w:rsid w:val="002E730B"/>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2483</Words>
  <Characters>14159</Characters>
  <Application>Microsoft Office Word</Application>
  <DocSecurity>0</DocSecurity>
  <Lines>117</Lines>
  <Paragraphs>33</Paragraphs>
  <ScaleCrop>false</ScaleCrop>
  <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2025-01-21T11:41:00Z</dcterms:created>
  <dcterms:modified xsi:type="dcterms:W3CDTF">2025-01-21T11:42:00Z</dcterms:modified>
</cp:coreProperties>
</file>